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35" w:rsidRDefault="000B6735" w:rsidP="0077382E">
      <w:pPr>
        <w:jc w:val="center"/>
        <w:rPr>
          <w:rFonts w:ascii="Informal Roman" w:hAnsi="Informal Roman"/>
          <w:b/>
          <w:sz w:val="48"/>
          <w:szCs w:val="48"/>
        </w:rPr>
      </w:pPr>
    </w:p>
    <w:p w:rsidR="000B6735" w:rsidRPr="000B65F2" w:rsidRDefault="000B6735" w:rsidP="00F942E0">
      <w:pPr>
        <w:ind w:right="-72"/>
        <w:jc w:val="center"/>
        <w:rPr>
          <w:rFonts w:ascii="Informal Roman" w:hAnsi="Informal Roman"/>
          <w:b/>
          <w:sz w:val="28"/>
          <w:szCs w:val="28"/>
        </w:rPr>
      </w:pPr>
    </w:p>
    <w:p w:rsidR="00CA30C0" w:rsidRPr="00EC68B5" w:rsidRDefault="00CA30C0" w:rsidP="00CA30C0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Programme  201</w:t>
      </w:r>
      <w:r>
        <w:rPr>
          <w:rFonts w:ascii="Agfa Rotis Semisans Ex Bold" w:hAnsi="Agfa Rotis Semisans Ex Bold"/>
          <w:b/>
          <w:sz w:val="28"/>
          <w:szCs w:val="28"/>
        </w:rPr>
        <w:t xml:space="preserve">3 </w:t>
      </w:r>
    </w:p>
    <w:p w:rsidR="00CA30C0" w:rsidRPr="00EC68B5" w:rsidRDefault="00CA30C0" w:rsidP="00CA30C0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Confrérie de la Chaîne des Rôtisseurs</w:t>
      </w:r>
    </w:p>
    <w:p w:rsidR="00CA30C0" w:rsidRPr="00EC68B5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Bailliage du Grand-Duché de Luxembourg</w:t>
      </w:r>
    </w:p>
    <w:p w:rsidR="00CA30C0" w:rsidRPr="00D45A8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szCs w:val="24"/>
        </w:rPr>
      </w:pPr>
    </w:p>
    <w:p w:rsidR="00CA30C0" w:rsidRPr="00D45A8D" w:rsidRDefault="00CA30C0" w:rsidP="00CA30C0">
      <w:pPr>
        <w:ind w:left="-426" w:right="-72"/>
        <w:jc w:val="center"/>
        <w:rPr>
          <w:rFonts w:ascii="Agfa Rotis Semisans Ex Bold" w:hAnsi="Agfa Rotis Semisans Ex Bold"/>
          <w:b/>
          <w:szCs w:val="24"/>
        </w:rPr>
      </w:pPr>
    </w:p>
    <w:p w:rsidR="00CA30C0" w:rsidRPr="004D40DD" w:rsidRDefault="00CA30C0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szCs w:val="24"/>
        </w:rPr>
        <w:sym w:font="Wingdings" w:char="F0FE"/>
      </w:r>
      <w:r w:rsidRPr="004D40DD">
        <w:rPr>
          <w:rFonts w:ascii="Agfa Rotis Semisans Ex Bold" w:hAnsi="Agfa Rotis Semisans Ex Bold"/>
          <w:b/>
          <w:szCs w:val="24"/>
        </w:rPr>
        <w:t xml:space="preserve">  </w:t>
      </w:r>
      <w:r w:rsidR="00D45A8D" w:rsidRPr="004D40DD">
        <w:rPr>
          <w:rFonts w:ascii="Agfa Rotis Semisans Ex Bold" w:hAnsi="Agfa Rotis Semisans Ex Bold"/>
          <w:b/>
          <w:i/>
          <w:szCs w:val="24"/>
        </w:rPr>
        <w:t xml:space="preserve">  </w:t>
      </w:r>
      <w:r w:rsidRPr="004D40DD">
        <w:rPr>
          <w:rFonts w:ascii="Agfa Rotis Semisans Ex Bold" w:hAnsi="Agfa Rotis Semisans Ex Bold"/>
          <w:b/>
          <w:i/>
          <w:szCs w:val="24"/>
        </w:rPr>
        <w:t>22.02</w:t>
      </w:r>
      <w:r w:rsidR="00D45A8D" w:rsidRPr="004D40DD">
        <w:rPr>
          <w:rFonts w:ascii="Agfa Rotis Semisans Ex Bold" w:hAnsi="Agfa Rotis Semisans Ex Bold"/>
          <w:b/>
          <w:i/>
          <w:szCs w:val="24"/>
        </w:rPr>
        <w:t xml:space="preserve"> </w:t>
      </w:r>
      <w:r w:rsidRPr="004D40DD">
        <w:rPr>
          <w:rFonts w:ascii="Agfa Rotis Semisans Ex Bold" w:hAnsi="Agfa Rotis Semisans Ex Bold"/>
          <w:b/>
          <w:i/>
          <w:szCs w:val="24"/>
        </w:rPr>
        <w:t xml:space="preserve"> Assemblée Générale</w:t>
      </w:r>
    </w:p>
    <w:p w:rsidR="00CA30C0" w:rsidRPr="004D40DD" w:rsidRDefault="00CA30C0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i/>
          <w:szCs w:val="24"/>
        </w:rPr>
        <w:t>Carlo Cravat, Grand Hôtel Cravat, Luxembourg</w:t>
      </w:r>
    </w:p>
    <w:p w:rsidR="00CA30C0" w:rsidRPr="004D40DD" w:rsidRDefault="00CA30C0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</w:p>
    <w:p w:rsidR="00CA30C0" w:rsidRPr="004D40DD" w:rsidRDefault="00CA30C0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szCs w:val="24"/>
        </w:rPr>
        <w:sym w:font="Wingdings" w:char="F0FE"/>
      </w:r>
      <w:r w:rsidRPr="004D40DD">
        <w:rPr>
          <w:rFonts w:ascii="Agfa Rotis Semisans Ex Bold" w:hAnsi="Agfa Rotis Semisans Ex Bold"/>
          <w:b/>
          <w:szCs w:val="24"/>
        </w:rPr>
        <w:t xml:space="preserve"> </w:t>
      </w:r>
      <w:r w:rsidR="00D45A8D" w:rsidRPr="004D40DD">
        <w:rPr>
          <w:rFonts w:ascii="Agfa Rotis Semisans Ex Bold" w:hAnsi="Agfa Rotis Semisans Ex Bold"/>
          <w:b/>
          <w:szCs w:val="24"/>
        </w:rPr>
        <w:t xml:space="preserve"> </w:t>
      </w:r>
      <w:r w:rsidR="00D45A8D" w:rsidRPr="004D40DD">
        <w:rPr>
          <w:rFonts w:ascii="Agfa Rotis Semisans Ex Bold" w:hAnsi="Agfa Rotis Semisans Ex Bold"/>
          <w:b/>
          <w:i/>
          <w:szCs w:val="24"/>
        </w:rPr>
        <w:t xml:space="preserve">  </w:t>
      </w:r>
      <w:r w:rsidRPr="004D40DD">
        <w:rPr>
          <w:rFonts w:ascii="Agfa Rotis Semisans Ex Bold" w:hAnsi="Agfa Rotis Semisans Ex Bold"/>
          <w:b/>
          <w:i/>
          <w:szCs w:val="24"/>
        </w:rPr>
        <w:t xml:space="preserve"> 28.04  Dîner aux Asperges</w:t>
      </w:r>
    </w:p>
    <w:p w:rsidR="00CA30C0" w:rsidRPr="004D40DD" w:rsidRDefault="00CA30C0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i/>
          <w:szCs w:val="24"/>
        </w:rPr>
        <w:t>Joël Schaeffer</w:t>
      </w:r>
    </w:p>
    <w:p w:rsidR="00CA30C0" w:rsidRPr="004D40DD" w:rsidRDefault="00CA30C0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i/>
          <w:szCs w:val="24"/>
        </w:rPr>
        <w:t>Caves Schumacher-Lethal, Wormeldange</w:t>
      </w:r>
    </w:p>
    <w:p w:rsidR="00CA30C0" w:rsidRPr="004D40DD" w:rsidRDefault="00CA30C0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</w:p>
    <w:p w:rsidR="00CA30C0" w:rsidRPr="004D40DD" w:rsidRDefault="00C03198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</w:rPr>
      </w:pPr>
      <w:r w:rsidRPr="004D40DD">
        <w:rPr>
          <w:rFonts w:ascii="Agfa Rotis Semisans Ex Bold" w:hAnsi="Agfa Rotis Semisans Ex Bold"/>
          <w:b/>
          <w:szCs w:val="24"/>
        </w:rPr>
        <w:sym w:font="Wingdings" w:char="F0FE"/>
      </w:r>
      <w:r>
        <w:rPr>
          <w:rFonts w:ascii="Agfa Rotis Semisans Ex Bold" w:hAnsi="Agfa Rotis Semisans Ex Bold"/>
          <w:b/>
          <w:szCs w:val="24"/>
        </w:rPr>
        <w:t xml:space="preserve">    </w:t>
      </w:r>
      <w:r w:rsidR="00CA30C0" w:rsidRPr="004D40DD">
        <w:rPr>
          <w:rFonts w:ascii="Agfa Rotis Semisans Ex Bold" w:hAnsi="Agfa Rotis Semisans Ex Bold"/>
          <w:b/>
          <w:i/>
          <w:szCs w:val="24"/>
        </w:rPr>
        <w:t xml:space="preserve">15.06  </w:t>
      </w:r>
      <w:r w:rsidR="00947BCD">
        <w:rPr>
          <w:rFonts w:ascii="Agfa Rotis Semisans Ex Bold" w:hAnsi="Agfa Rotis Semisans Ex Bold"/>
          <w:b/>
          <w:i/>
          <w:szCs w:val="24"/>
        </w:rPr>
        <w:t xml:space="preserve">Dîner du </w:t>
      </w:r>
      <w:r w:rsidR="00CA30C0" w:rsidRPr="004D40DD">
        <w:rPr>
          <w:rFonts w:ascii="Agfa Rotis Semisans Ex Bold" w:hAnsi="Agfa Rotis Semisans Ex Bold"/>
          <w:b/>
          <w:i/>
          <w:szCs w:val="24"/>
        </w:rPr>
        <w:t>Solstice d’Été</w:t>
      </w:r>
    </w:p>
    <w:p w:rsidR="00CA30C0" w:rsidRPr="006779CD" w:rsidRDefault="00D45A8D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r w:rsidRPr="006779CD">
        <w:rPr>
          <w:rFonts w:ascii="Agfa Rotis Semisans Ex Bold" w:hAnsi="Agfa Rotis Semisans Ex Bold"/>
          <w:b/>
          <w:i/>
          <w:szCs w:val="24"/>
          <w:lang w:val="fr-LU"/>
        </w:rPr>
        <w:t xml:space="preserve">Jan </w:t>
      </w:r>
      <w:proofErr w:type="spellStart"/>
      <w:r w:rsidRPr="006779CD">
        <w:rPr>
          <w:rFonts w:ascii="Agfa Rotis Semisans Ex Bold" w:hAnsi="Agfa Rotis Semisans Ex Bold"/>
          <w:b/>
          <w:i/>
          <w:szCs w:val="24"/>
          <w:lang w:val="fr-LU"/>
        </w:rPr>
        <w:t>Schneidewind</w:t>
      </w:r>
      <w:proofErr w:type="spellEnd"/>
      <w:r w:rsidRPr="006779CD">
        <w:rPr>
          <w:rFonts w:ascii="Agfa Rotis Semisans Ex Bold" w:hAnsi="Agfa Rotis Semisans Ex Bold"/>
          <w:b/>
          <w:i/>
          <w:szCs w:val="24"/>
          <w:lang w:val="fr-LU"/>
        </w:rPr>
        <w:t xml:space="preserve">, Restaurant Windsor, </w:t>
      </w:r>
      <w:proofErr w:type="spellStart"/>
      <w:r w:rsidRPr="006779CD">
        <w:rPr>
          <w:rFonts w:ascii="Agfa Rotis Semisans Ex Bold" w:hAnsi="Agfa Rotis Semisans Ex Bold"/>
          <w:b/>
          <w:i/>
          <w:szCs w:val="24"/>
          <w:lang w:val="fr-LU"/>
        </w:rPr>
        <w:t>Bertrange</w:t>
      </w:r>
      <w:proofErr w:type="spellEnd"/>
    </w:p>
    <w:p w:rsidR="00CA30C0" w:rsidRPr="006779CD" w:rsidRDefault="00CA30C0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</w:p>
    <w:p w:rsidR="00CA30C0" w:rsidRPr="006779CD" w:rsidRDefault="00C03198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r w:rsidRPr="004D40DD">
        <w:rPr>
          <w:rFonts w:ascii="Agfa Rotis Semisans Ex Bold" w:hAnsi="Agfa Rotis Semisans Ex Bold"/>
          <w:b/>
          <w:szCs w:val="24"/>
        </w:rPr>
        <w:sym w:font="Wingdings" w:char="F0FE"/>
      </w:r>
      <w:r w:rsidRPr="006779CD">
        <w:rPr>
          <w:rFonts w:ascii="Agfa Rotis Semisans Ex Bold" w:hAnsi="Agfa Rotis Semisans Ex Bold"/>
          <w:b/>
          <w:szCs w:val="24"/>
          <w:lang w:val="fr-LU"/>
        </w:rPr>
        <w:t xml:space="preserve">    </w:t>
      </w:r>
      <w:r w:rsidR="00CA30C0" w:rsidRPr="006779CD">
        <w:rPr>
          <w:rFonts w:ascii="Agfa Rotis Semisans Ex Bold" w:hAnsi="Agfa Rotis Semisans Ex Bold"/>
          <w:b/>
          <w:i/>
          <w:szCs w:val="24"/>
          <w:lang w:val="fr-LU"/>
        </w:rPr>
        <w:t xml:space="preserve">28.09  </w:t>
      </w:r>
      <w:r w:rsidR="00D45A8D" w:rsidRPr="006779CD">
        <w:rPr>
          <w:rFonts w:ascii="Agfa Rotis Semisans Ex Bold" w:hAnsi="Agfa Rotis Semisans Ex Bold"/>
          <w:b/>
          <w:i/>
          <w:szCs w:val="24"/>
          <w:lang w:val="fr-LU"/>
        </w:rPr>
        <w:t>Dîner Amical</w:t>
      </w:r>
    </w:p>
    <w:p w:rsidR="00D45A8D" w:rsidRPr="004D40DD" w:rsidRDefault="00D45A8D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r w:rsidRPr="004D40DD">
        <w:rPr>
          <w:rFonts w:ascii="Agfa Rotis Semisans Ex Bold" w:hAnsi="Agfa Rotis Semisans Ex Bold"/>
          <w:b/>
          <w:i/>
          <w:szCs w:val="24"/>
          <w:lang w:val="fr-LU"/>
        </w:rPr>
        <w:t xml:space="preserve">Henri </w:t>
      </w:r>
      <w:proofErr w:type="spellStart"/>
      <w:r w:rsidRPr="004D40DD">
        <w:rPr>
          <w:rFonts w:ascii="Agfa Rotis Semisans Ex Bold" w:hAnsi="Agfa Rotis Semisans Ex Bold"/>
          <w:b/>
          <w:i/>
          <w:szCs w:val="24"/>
          <w:lang w:val="fr-LU"/>
        </w:rPr>
        <w:t>Roemer</w:t>
      </w:r>
      <w:proofErr w:type="spellEnd"/>
      <w:r w:rsidRPr="004D40DD">
        <w:rPr>
          <w:rFonts w:ascii="Agfa Rotis Semisans Ex Bold" w:hAnsi="Agfa Rotis Semisans Ex Bold"/>
          <w:b/>
          <w:i/>
          <w:szCs w:val="24"/>
          <w:lang w:val="fr-LU"/>
        </w:rPr>
        <w:t xml:space="preserve">, </w:t>
      </w:r>
      <w:r w:rsidR="00947BCD">
        <w:rPr>
          <w:rFonts w:ascii="Agfa Rotis Semisans Ex Bold" w:hAnsi="Agfa Rotis Semisans Ex Bold"/>
          <w:b/>
          <w:i/>
          <w:szCs w:val="24"/>
          <w:lang w:val="fr-LU"/>
        </w:rPr>
        <w:t xml:space="preserve">Hôtel </w:t>
      </w:r>
      <w:r w:rsidRPr="004D40DD">
        <w:rPr>
          <w:rFonts w:ascii="Agfa Rotis Semisans Ex Bold" w:hAnsi="Agfa Rotis Semisans Ex Bold"/>
          <w:b/>
          <w:i/>
          <w:szCs w:val="24"/>
          <w:lang w:val="fr-LU"/>
        </w:rPr>
        <w:t>Aux Anciennes Tanneries, Wiltz</w:t>
      </w:r>
    </w:p>
    <w:p w:rsidR="00CA30C0" w:rsidRPr="004D40DD" w:rsidRDefault="00CA30C0" w:rsidP="00947BCD">
      <w:pPr>
        <w:ind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</w:p>
    <w:p w:rsidR="00CA30C0" w:rsidRPr="00947BCD" w:rsidRDefault="00F33C84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r w:rsidRPr="00947BCD">
        <w:rPr>
          <w:rFonts w:ascii="Agfa Rotis Semisans Ex Bold" w:hAnsi="Agfa Rotis Semisans Ex Bold"/>
          <w:b/>
          <w:szCs w:val="24"/>
          <w:lang w:val="fr-LU"/>
        </w:rPr>
        <w:sym w:font="Wingdings" w:char="F0FE"/>
      </w:r>
      <w:r w:rsidRPr="00947BCD">
        <w:rPr>
          <w:rFonts w:ascii="Agfa Rotis Semisans Ex Bold" w:hAnsi="Agfa Rotis Semisans Ex Bold"/>
          <w:b/>
          <w:szCs w:val="24"/>
          <w:lang w:val="fr-LU"/>
        </w:rPr>
        <w:t xml:space="preserve">  </w:t>
      </w:r>
      <w:r w:rsidR="00947BCD" w:rsidRPr="00947BCD">
        <w:rPr>
          <w:rFonts w:ascii="Agfa Rotis Semisans Ex Bold" w:hAnsi="Agfa Rotis Semisans Ex Bold"/>
          <w:b/>
          <w:szCs w:val="24"/>
          <w:lang w:val="fr-LU"/>
        </w:rPr>
        <w:t xml:space="preserve"> </w:t>
      </w:r>
      <w:r w:rsidRPr="00947BCD">
        <w:rPr>
          <w:rFonts w:ascii="Agfa Rotis Semisans Ex Bold" w:hAnsi="Agfa Rotis Semisans Ex Bold"/>
          <w:b/>
          <w:szCs w:val="24"/>
          <w:lang w:val="fr-LU"/>
        </w:rPr>
        <w:t xml:space="preserve"> </w:t>
      </w:r>
      <w:r w:rsidR="00C03198" w:rsidRPr="00947BCD">
        <w:rPr>
          <w:rFonts w:ascii="Agfa Rotis Semisans Ex Bold" w:hAnsi="Agfa Rotis Semisans Ex Bold"/>
          <w:b/>
          <w:i/>
          <w:szCs w:val="24"/>
          <w:lang w:val="fr-LU"/>
        </w:rPr>
        <w:t>20.10</w:t>
      </w:r>
      <w:r w:rsidR="00CA30C0" w:rsidRPr="00947BCD">
        <w:rPr>
          <w:rFonts w:ascii="Agfa Rotis Semisans Ex Bold" w:hAnsi="Agfa Rotis Semisans Ex Bold"/>
          <w:b/>
          <w:i/>
          <w:szCs w:val="24"/>
          <w:lang w:val="fr-LU"/>
        </w:rPr>
        <w:t xml:space="preserve">  Déjeuner amical avec</w:t>
      </w:r>
    </w:p>
    <w:p w:rsidR="00CA30C0" w:rsidRPr="00947BCD" w:rsidRDefault="00CA30C0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r w:rsidRPr="00947BCD">
        <w:rPr>
          <w:rFonts w:ascii="Agfa Rotis Semisans Ex Bold" w:hAnsi="Agfa Rotis Semisans Ex Bold"/>
          <w:b/>
          <w:i/>
          <w:szCs w:val="24"/>
          <w:lang w:val="fr-LU"/>
        </w:rPr>
        <w:t>nos confrères des Bailliages d’Alsace</w:t>
      </w:r>
    </w:p>
    <w:p w:rsidR="00C03198" w:rsidRPr="00947BCD" w:rsidRDefault="00C03198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r w:rsidRPr="00947BCD">
        <w:rPr>
          <w:rFonts w:ascii="Agfa Rotis Semisans Ex Bold" w:hAnsi="Agfa Rotis Semisans Ex Bold"/>
          <w:b/>
          <w:i/>
          <w:szCs w:val="24"/>
          <w:lang w:val="fr-LU"/>
        </w:rPr>
        <w:t>Sébastien Kilar, Hôtel-Restaurant Château de Schengen</w:t>
      </w:r>
    </w:p>
    <w:p w:rsidR="00CA30C0" w:rsidRPr="00947BCD" w:rsidRDefault="00CA30C0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</w:p>
    <w:p w:rsidR="00CA30C0" w:rsidRPr="00947BCD" w:rsidRDefault="00CA30C0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r w:rsidRPr="00947BCD">
        <w:rPr>
          <w:rFonts w:ascii="Agfa Rotis Semisans Ex Bold" w:hAnsi="Agfa Rotis Semisans Ex Bold"/>
          <w:b/>
          <w:i/>
          <w:szCs w:val="24"/>
          <w:lang w:val="fr-LU"/>
        </w:rPr>
        <w:t xml:space="preserve">30.11 </w:t>
      </w:r>
      <w:r w:rsidR="004D40DD" w:rsidRPr="00947BCD">
        <w:rPr>
          <w:rFonts w:ascii="Agfa Rotis Semisans Ex Bold" w:hAnsi="Agfa Rotis Semisans Ex Bold"/>
          <w:b/>
          <w:i/>
          <w:szCs w:val="24"/>
          <w:lang w:val="fr-LU"/>
        </w:rPr>
        <w:t xml:space="preserve"> </w:t>
      </w:r>
      <w:r w:rsidRPr="00947BCD">
        <w:rPr>
          <w:rFonts w:ascii="Agfa Rotis Semisans Ex Bold" w:hAnsi="Agfa Rotis Semisans Ex Bold"/>
          <w:b/>
          <w:i/>
          <w:szCs w:val="24"/>
          <w:lang w:val="fr-LU"/>
        </w:rPr>
        <w:t>Dîner de Fin d’Année</w:t>
      </w:r>
    </w:p>
    <w:p w:rsidR="00D45A8D" w:rsidRPr="00947BCD" w:rsidRDefault="00D45A8D" w:rsidP="00947BCD">
      <w:pPr>
        <w:ind w:left="-426" w:right="-72"/>
        <w:jc w:val="center"/>
        <w:rPr>
          <w:rFonts w:ascii="Agfa Rotis Semisans Ex Bold" w:hAnsi="Agfa Rotis Semisans Ex Bold"/>
          <w:b/>
          <w:i/>
          <w:szCs w:val="24"/>
          <w:lang w:val="fr-LU"/>
        </w:rPr>
      </w:pPr>
      <w:r w:rsidRPr="00947BCD">
        <w:rPr>
          <w:rFonts w:ascii="Agfa Rotis Semisans Ex Bold" w:hAnsi="Agfa Rotis Semisans Ex Bold"/>
          <w:b/>
          <w:i/>
          <w:szCs w:val="24"/>
          <w:lang w:val="fr-LU"/>
        </w:rPr>
        <w:t xml:space="preserve">Alain </w:t>
      </w:r>
      <w:proofErr w:type="spellStart"/>
      <w:r w:rsidRPr="00947BCD">
        <w:rPr>
          <w:rFonts w:ascii="Agfa Rotis Semisans Ex Bold" w:hAnsi="Agfa Rotis Semisans Ex Bold"/>
          <w:b/>
          <w:i/>
          <w:szCs w:val="24"/>
          <w:lang w:val="fr-LU"/>
        </w:rPr>
        <w:t>Pierron</w:t>
      </w:r>
      <w:proofErr w:type="spellEnd"/>
      <w:r w:rsidRPr="00947BCD">
        <w:rPr>
          <w:rFonts w:ascii="Agfa Rotis Semisans Ex Bold" w:hAnsi="Agfa Rotis Semisans Ex Bold"/>
          <w:b/>
          <w:i/>
          <w:szCs w:val="24"/>
          <w:lang w:val="fr-LU"/>
        </w:rPr>
        <w:t>, Casino</w:t>
      </w:r>
      <w:r w:rsidR="00242AF8">
        <w:rPr>
          <w:rFonts w:ascii="Agfa Rotis Semisans Ex Bold" w:hAnsi="Agfa Rotis Semisans Ex Bold"/>
          <w:b/>
          <w:i/>
          <w:szCs w:val="24"/>
          <w:lang w:val="fr-LU"/>
        </w:rPr>
        <w:t xml:space="preserve"> 2000</w:t>
      </w:r>
      <w:bookmarkStart w:id="0" w:name="_GoBack"/>
      <w:bookmarkEnd w:id="0"/>
      <w:r w:rsidRPr="00947BCD">
        <w:rPr>
          <w:rFonts w:ascii="Agfa Rotis Semisans Ex Bold" w:hAnsi="Agfa Rotis Semisans Ex Bold"/>
          <w:b/>
          <w:i/>
          <w:szCs w:val="24"/>
          <w:lang w:val="fr-LU"/>
        </w:rPr>
        <w:t>, Mondorf-les-Bains</w:t>
      </w:r>
    </w:p>
    <w:p w:rsidR="000B6735" w:rsidRPr="00D45A8D" w:rsidRDefault="000B6735" w:rsidP="00F942E0">
      <w:pPr>
        <w:ind w:right="-72"/>
        <w:jc w:val="center"/>
        <w:rPr>
          <w:rFonts w:ascii="Informal Roman" w:hAnsi="Informal Roman"/>
          <w:b/>
          <w:noProof/>
          <w:szCs w:val="24"/>
          <w:lang w:val="fr-LU" w:eastAsia="en-US"/>
        </w:rPr>
      </w:pPr>
    </w:p>
    <w:p w:rsidR="000B6735" w:rsidRDefault="000B6735" w:rsidP="00F942E0">
      <w:pPr>
        <w:outlineLvl w:val="0"/>
        <w:rPr>
          <w:rFonts w:ascii="Informal Roman" w:hAnsi="Informal Roman"/>
          <w:sz w:val="20"/>
        </w:rPr>
      </w:pPr>
    </w:p>
    <w:p w:rsidR="00C03198" w:rsidRPr="00C90F36" w:rsidRDefault="00C03198" w:rsidP="00F942E0">
      <w:pPr>
        <w:outlineLvl w:val="0"/>
        <w:rPr>
          <w:rFonts w:ascii="Informal Roman" w:hAnsi="Informal Roman"/>
          <w:sz w:val="20"/>
        </w:rPr>
      </w:pPr>
    </w:p>
    <w:p w:rsidR="000B6735" w:rsidRPr="00C90F36" w:rsidRDefault="000B6735" w:rsidP="00F942E0">
      <w:pPr>
        <w:jc w:val="center"/>
        <w:outlineLvl w:val="0"/>
        <w:rPr>
          <w:rFonts w:ascii="Informal Roman" w:hAnsi="Informal Roman"/>
          <w:sz w:val="20"/>
        </w:rPr>
      </w:pPr>
    </w:p>
    <w:p w:rsidR="000B6735" w:rsidRPr="00D45A8D" w:rsidRDefault="000B6735" w:rsidP="00D45A8D">
      <w:pPr>
        <w:ind w:right="-72" w:firstLine="851"/>
        <w:rPr>
          <w:b/>
          <w:i/>
          <w:sz w:val="20"/>
        </w:rPr>
      </w:pPr>
      <w:r w:rsidRPr="00D45A8D">
        <w:rPr>
          <w:b/>
          <w:i/>
          <w:sz w:val="20"/>
        </w:rPr>
        <w:t>Confrérie de la Chaîne des Rôtisseurs a.s.b.l.</w:t>
      </w:r>
    </w:p>
    <w:p w:rsidR="000B6735" w:rsidRPr="006F4BF9" w:rsidRDefault="000B6735" w:rsidP="00D45A8D">
      <w:pPr>
        <w:ind w:right="-72" w:firstLine="851"/>
        <w:rPr>
          <w:b/>
          <w:i/>
          <w:sz w:val="20"/>
          <w:lang w:val="en-US"/>
        </w:rPr>
      </w:pPr>
      <w:r w:rsidRPr="006F4BF9">
        <w:rPr>
          <w:b/>
          <w:i/>
          <w:sz w:val="20"/>
          <w:lang w:val="en-US"/>
        </w:rPr>
        <w:t>14, op der Heed</w:t>
      </w:r>
    </w:p>
    <w:p w:rsidR="004C76E1" w:rsidRPr="00735584" w:rsidRDefault="000B6735" w:rsidP="00D45A8D">
      <w:pPr>
        <w:ind w:right="-72" w:firstLine="851"/>
        <w:rPr>
          <w:b/>
          <w:i/>
          <w:sz w:val="20"/>
          <w:lang w:val="en-US"/>
        </w:rPr>
      </w:pPr>
      <w:r w:rsidRPr="00735584">
        <w:rPr>
          <w:b/>
          <w:i/>
          <w:sz w:val="20"/>
          <w:lang w:val="en-US"/>
        </w:rPr>
        <w:t xml:space="preserve">L-1747 </w:t>
      </w:r>
      <w:r w:rsidR="004C76E1" w:rsidRPr="00735584">
        <w:rPr>
          <w:b/>
          <w:i/>
          <w:smallCaps/>
          <w:sz w:val="20"/>
          <w:lang w:val="en-US"/>
        </w:rPr>
        <w:t>Luxembourg</w:t>
      </w:r>
    </w:p>
    <w:p w:rsidR="000B6735" w:rsidRPr="006F4BF9" w:rsidRDefault="004C76E1" w:rsidP="00D45A8D">
      <w:pPr>
        <w:ind w:firstLine="851"/>
        <w:outlineLvl w:val="0"/>
        <w:rPr>
          <w:b/>
          <w:i/>
          <w:sz w:val="20"/>
          <w:lang w:val="en-US"/>
        </w:rPr>
      </w:pPr>
      <w:r w:rsidRPr="006F4BF9">
        <w:rPr>
          <w:b/>
          <w:i/>
          <w:sz w:val="20"/>
          <w:lang w:val="en-US"/>
        </w:rPr>
        <w:t>www.chaine.lu</w:t>
      </w: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42160B" w:rsidRPr="006F4BF9" w:rsidRDefault="0042160B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5F2" w:rsidRPr="006F4BF9" w:rsidRDefault="000B65F2" w:rsidP="00F942E0">
      <w:pPr>
        <w:jc w:val="center"/>
        <w:outlineLvl w:val="0"/>
        <w:rPr>
          <w:rFonts w:ascii="Bodoni SvtyTwo ITC TT-BookIta" w:hAnsi="Bodoni SvtyTwo ITC TT-BookIta"/>
          <w:sz w:val="20"/>
          <w:lang w:val="en-US"/>
        </w:rPr>
      </w:pPr>
    </w:p>
    <w:p w:rsidR="000B6735" w:rsidRDefault="00A314B8" w:rsidP="00F942E0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514475" cy="1514475"/>
            <wp:effectExtent l="0" t="0" r="9525" b="9525"/>
            <wp:docPr id="5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735" w:rsidRDefault="000B6735" w:rsidP="00F942E0">
      <w:pPr>
        <w:outlineLvl w:val="0"/>
        <w:rPr>
          <w:rFonts w:ascii="Agfa Rotis Semisans Ex Bold" w:hAnsi="Agfa Rotis Semisans Ex Bold"/>
          <w:sz w:val="20"/>
        </w:rPr>
      </w:pPr>
    </w:p>
    <w:p w:rsidR="001B7D48" w:rsidRDefault="000B6735" w:rsidP="00F942E0">
      <w:pPr>
        <w:jc w:val="center"/>
        <w:outlineLvl w:val="0"/>
        <w:rPr>
          <w:rFonts w:asciiTheme="minorHAnsi" w:hAnsiTheme="minorHAnsi"/>
          <w:b/>
          <w:sz w:val="40"/>
          <w:szCs w:val="40"/>
        </w:rPr>
      </w:pPr>
      <w:r w:rsidRPr="0030588E">
        <w:rPr>
          <w:rFonts w:asciiTheme="minorHAnsi" w:hAnsiTheme="minorHAnsi"/>
          <w:b/>
          <w:sz w:val="40"/>
          <w:szCs w:val="40"/>
        </w:rPr>
        <w:t>La Confrérie de la Chaîne des Rôtisseurs</w:t>
      </w:r>
    </w:p>
    <w:p w:rsidR="000B6735" w:rsidRPr="001B7D48" w:rsidRDefault="000B6735" w:rsidP="00F942E0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proofErr w:type="spellStart"/>
      <w:r w:rsidRPr="001B7D48">
        <w:rPr>
          <w:rFonts w:asciiTheme="minorHAnsi" w:hAnsiTheme="minorHAnsi"/>
          <w:b/>
          <w:sz w:val="32"/>
          <w:szCs w:val="32"/>
        </w:rPr>
        <w:t>a.s.b.l</w:t>
      </w:r>
      <w:proofErr w:type="spellEnd"/>
      <w:r w:rsidRPr="001B7D48">
        <w:rPr>
          <w:rFonts w:asciiTheme="minorHAnsi" w:hAnsiTheme="minorHAnsi"/>
          <w:b/>
          <w:sz w:val="32"/>
          <w:szCs w:val="32"/>
        </w:rPr>
        <w:t>.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36"/>
        </w:rPr>
      </w:pPr>
      <w:r w:rsidRPr="005E3F19">
        <w:rPr>
          <w:rFonts w:asciiTheme="minorHAnsi" w:hAnsiTheme="minorHAnsi"/>
          <w:sz w:val="36"/>
        </w:rPr>
        <w:t>Bailliage du Grand-Duché de Luxembourg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12"/>
        </w:rPr>
      </w:pPr>
    </w:p>
    <w:p w:rsidR="000B6735" w:rsidRPr="00735584" w:rsidRDefault="000B6735" w:rsidP="001B7D48">
      <w:pPr>
        <w:spacing w:after="120"/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>a le grand plaisir de vous inviter au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b/>
          <w:sz w:val="36"/>
        </w:rPr>
      </w:pPr>
      <w:r w:rsidRPr="005E3F19">
        <w:rPr>
          <w:rFonts w:asciiTheme="minorHAnsi" w:hAnsiTheme="minorHAnsi"/>
          <w:b/>
          <w:sz w:val="36"/>
        </w:rPr>
        <w:t>« </w:t>
      </w:r>
      <w:r w:rsidR="00507DB5" w:rsidRPr="00507DB5">
        <w:rPr>
          <w:rFonts w:asciiTheme="minorHAnsi" w:hAnsiTheme="minorHAnsi"/>
          <w:b/>
          <w:sz w:val="36"/>
          <w:szCs w:val="36"/>
        </w:rPr>
        <w:t>Dîner de Fin d’année </w:t>
      </w:r>
      <w:r w:rsidRPr="005E3F19">
        <w:rPr>
          <w:rFonts w:asciiTheme="minorHAnsi" w:hAnsiTheme="minorHAnsi"/>
          <w:b/>
          <w:sz w:val="36"/>
        </w:rPr>
        <w:t>»</w:t>
      </w:r>
      <w:r w:rsidRPr="005E3F19">
        <w:rPr>
          <w:rFonts w:asciiTheme="minorHAnsi" w:hAnsiTheme="minorHAnsi" w:cs="Arial"/>
          <w:b/>
          <w:sz w:val="15"/>
        </w:rPr>
        <w:t xml:space="preserve"> </w:t>
      </w:r>
    </w:p>
    <w:p w:rsidR="000B6735" w:rsidRPr="005E3F19" w:rsidRDefault="000B6735" w:rsidP="00F942E0">
      <w:pPr>
        <w:jc w:val="center"/>
        <w:outlineLvl w:val="0"/>
        <w:rPr>
          <w:rFonts w:asciiTheme="minorHAnsi" w:hAnsiTheme="minorHAnsi"/>
          <w:sz w:val="22"/>
        </w:rPr>
      </w:pP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proofErr w:type="gramStart"/>
      <w:r w:rsidRPr="00735584">
        <w:rPr>
          <w:rFonts w:asciiTheme="minorHAnsi" w:hAnsiTheme="minorHAnsi"/>
          <w:szCs w:val="24"/>
        </w:rPr>
        <w:t>chez</w:t>
      </w:r>
      <w:proofErr w:type="gramEnd"/>
      <w:r w:rsidRPr="00735584">
        <w:rPr>
          <w:rFonts w:asciiTheme="minorHAnsi" w:hAnsiTheme="minorHAnsi"/>
          <w:szCs w:val="24"/>
        </w:rPr>
        <w:t xml:space="preserve"> notre confrère</w:t>
      </w:r>
      <w:r w:rsidR="004C76E1" w:rsidRPr="00735584">
        <w:rPr>
          <w:rFonts w:asciiTheme="minorHAnsi" w:hAnsiTheme="minorHAnsi"/>
          <w:szCs w:val="24"/>
        </w:rPr>
        <w:t xml:space="preserve"> </w:t>
      </w:r>
    </w:p>
    <w:p w:rsidR="000B6735" w:rsidRPr="004510E1" w:rsidRDefault="00F33C84" w:rsidP="00F942E0">
      <w:pPr>
        <w:jc w:val="center"/>
        <w:outlineLvl w:val="0"/>
        <w:rPr>
          <w:rFonts w:asciiTheme="minorHAnsi" w:hAnsiTheme="minorHAnsi"/>
          <w:b/>
          <w:sz w:val="32"/>
          <w:szCs w:val="32"/>
          <w:lang w:val="fr-LU"/>
        </w:rPr>
      </w:pPr>
      <w:r>
        <w:rPr>
          <w:rFonts w:asciiTheme="minorHAnsi" w:hAnsiTheme="minorHAnsi"/>
          <w:b/>
          <w:sz w:val="32"/>
          <w:szCs w:val="32"/>
          <w:lang w:val="fr-LU"/>
        </w:rPr>
        <w:t xml:space="preserve">Alain </w:t>
      </w:r>
      <w:proofErr w:type="spellStart"/>
      <w:r>
        <w:rPr>
          <w:rFonts w:asciiTheme="minorHAnsi" w:hAnsiTheme="minorHAnsi"/>
          <w:b/>
          <w:sz w:val="32"/>
          <w:szCs w:val="32"/>
          <w:lang w:val="fr-LU"/>
        </w:rPr>
        <w:t>Pierron</w:t>
      </w:r>
      <w:proofErr w:type="spellEnd"/>
    </w:p>
    <w:p w:rsidR="000B65F2" w:rsidRPr="004510E1" w:rsidRDefault="00017946" w:rsidP="00F942E0">
      <w:pPr>
        <w:jc w:val="center"/>
        <w:outlineLvl w:val="0"/>
        <w:rPr>
          <w:rFonts w:asciiTheme="minorHAnsi" w:hAnsiTheme="minorHAnsi" w:cs="Arial"/>
          <w:b/>
          <w:bCs/>
          <w:szCs w:val="24"/>
          <w:lang w:val="fr-LU"/>
        </w:rPr>
      </w:pPr>
      <w:r w:rsidRPr="004510E1">
        <w:rPr>
          <w:rFonts w:asciiTheme="minorHAnsi" w:hAnsiTheme="minorHAnsi"/>
          <w:szCs w:val="24"/>
          <w:lang w:val="fr-LU"/>
        </w:rPr>
        <w:t>Maître-</w:t>
      </w:r>
      <w:r w:rsidR="000B65F2" w:rsidRPr="004510E1">
        <w:rPr>
          <w:rFonts w:asciiTheme="minorHAnsi" w:hAnsiTheme="minorHAnsi"/>
          <w:szCs w:val="24"/>
          <w:lang w:val="fr-LU"/>
        </w:rPr>
        <w:t>Rôtisseur</w:t>
      </w:r>
    </w:p>
    <w:p w:rsidR="000B6735" w:rsidRPr="005E3F19" w:rsidRDefault="000B6735" w:rsidP="00F942E0">
      <w:pPr>
        <w:pStyle w:val="Default"/>
        <w:rPr>
          <w:rFonts w:asciiTheme="minorHAnsi" w:hAnsiTheme="minorHAnsi"/>
        </w:rPr>
      </w:pPr>
    </w:p>
    <w:p w:rsidR="000B6735" w:rsidRPr="005E3F19" w:rsidRDefault="00F33C84" w:rsidP="00F942E0">
      <w:pPr>
        <w:pStyle w:val="Default"/>
        <w:jc w:val="center"/>
        <w:rPr>
          <w:rFonts w:asciiTheme="minorHAnsi" w:hAnsiTheme="minorHAnsi"/>
          <w:b/>
          <w:sz w:val="36"/>
          <w:lang w:val="de-DE"/>
        </w:rPr>
      </w:pPr>
      <w:r>
        <w:rPr>
          <w:rFonts w:asciiTheme="minorHAnsi" w:hAnsiTheme="minorHAnsi"/>
          <w:b/>
          <w:i/>
          <w:iCs/>
          <w:sz w:val="36"/>
          <w:lang w:val="de-DE"/>
        </w:rPr>
        <w:t>Casino 2000</w:t>
      </w:r>
      <w:r w:rsidR="00947BCD">
        <w:rPr>
          <w:rFonts w:asciiTheme="minorHAnsi" w:hAnsiTheme="minorHAnsi"/>
          <w:b/>
          <w:i/>
          <w:iCs/>
          <w:sz w:val="36"/>
          <w:lang w:val="de-DE"/>
        </w:rPr>
        <w:t xml:space="preserve"> – Restaurant Les Roses</w:t>
      </w:r>
    </w:p>
    <w:p w:rsidR="000B6735" w:rsidRPr="005E3F19" w:rsidRDefault="000B6735" w:rsidP="00F942E0">
      <w:pPr>
        <w:pStyle w:val="Default"/>
        <w:jc w:val="center"/>
        <w:rPr>
          <w:rFonts w:asciiTheme="minorHAnsi" w:hAnsiTheme="minorHAnsi"/>
          <w:b/>
          <w:i/>
          <w:iCs/>
          <w:lang w:val="de-DE"/>
        </w:rPr>
      </w:pPr>
      <w:r w:rsidRPr="005E3F19">
        <w:rPr>
          <w:rStyle w:val="lev"/>
          <w:rFonts w:asciiTheme="minorHAnsi" w:hAnsiTheme="minorHAnsi" w:cs="Arial"/>
          <w:lang w:val="de-DE"/>
        </w:rPr>
        <w:t xml:space="preserve"> </w:t>
      </w:r>
      <w:r w:rsidRPr="005E3F19">
        <w:rPr>
          <w:rFonts w:asciiTheme="minorHAnsi" w:hAnsiTheme="minorHAnsi"/>
          <w:b/>
          <w:i/>
          <w:iCs/>
          <w:lang w:val="de-DE"/>
        </w:rPr>
        <w:t xml:space="preserve"> </w:t>
      </w:r>
    </w:p>
    <w:p w:rsidR="000B6735" w:rsidRPr="005E3F19" w:rsidRDefault="00F33C84" w:rsidP="00F942E0">
      <w:pPr>
        <w:jc w:val="center"/>
        <w:outlineLvl w:val="0"/>
        <w:rPr>
          <w:rFonts w:asciiTheme="minorHAnsi" w:hAnsiTheme="minorHAnsi"/>
          <w:szCs w:val="24"/>
          <w:lang w:val="fr-LU"/>
        </w:rPr>
      </w:pPr>
      <w:r>
        <w:rPr>
          <w:rFonts w:asciiTheme="minorHAnsi" w:hAnsiTheme="minorHAnsi"/>
          <w:szCs w:val="24"/>
          <w:lang w:val="fr-LU"/>
        </w:rPr>
        <w:t>Rue Flammang</w:t>
      </w:r>
    </w:p>
    <w:p w:rsidR="000B6735" w:rsidRPr="00F33C84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  <w:r w:rsidRPr="00F33C84">
        <w:rPr>
          <w:rFonts w:asciiTheme="minorHAnsi" w:hAnsiTheme="minorHAnsi"/>
          <w:b/>
          <w:szCs w:val="24"/>
          <w:lang w:val="fr-LU"/>
        </w:rPr>
        <w:t xml:space="preserve">L </w:t>
      </w:r>
      <w:r w:rsidR="00F33C84" w:rsidRPr="00F33C84">
        <w:rPr>
          <w:rFonts w:asciiTheme="minorHAnsi" w:hAnsiTheme="minorHAnsi"/>
          <w:b/>
          <w:szCs w:val="24"/>
          <w:lang w:val="fr-LU"/>
        </w:rPr>
        <w:t>–</w:t>
      </w:r>
      <w:r w:rsidRPr="00F33C84">
        <w:rPr>
          <w:rFonts w:asciiTheme="minorHAnsi" w:hAnsiTheme="minorHAnsi"/>
          <w:b/>
          <w:szCs w:val="24"/>
          <w:lang w:val="fr-LU"/>
        </w:rPr>
        <w:t xml:space="preserve"> </w:t>
      </w:r>
      <w:r w:rsidR="00F33C84" w:rsidRPr="00F33C84">
        <w:rPr>
          <w:rFonts w:asciiTheme="minorHAnsi" w:hAnsiTheme="minorHAnsi"/>
          <w:b/>
          <w:szCs w:val="24"/>
          <w:lang w:val="fr-LU"/>
        </w:rPr>
        <w:t>5618 Mondorf-les-Bains</w:t>
      </w:r>
    </w:p>
    <w:p w:rsidR="000B6735" w:rsidRPr="00F33C84" w:rsidRDefault="000B6735" w:rsidP="00F942E0">
      <w:pPr>
        <w:jc w:val="center"/>
        <w:outlineLvl w:val="0"/>
        <w:rPr>
          <w:rFonts w:asciiTheme="minorHAnsi" w:hAnsiTheme="minorHAnsi"/>
          <w:b/>
          <w:szCs w:val="24"/>
          <w:lang w:val="fr-LU"/>
        </w:rPr>
      </w:pPr>
    </w:p>
    <w:p w:rsidR="000B6735" w:rsidRPr="009C0835" w:rsidRDefault="00B65405" w:rsidP="00017946">
      <w:pPr>
        <w:jc w:val="center"/>
        <w:outlineLvl w:val="0"/>
        <w:rPr>
          <w:rFonts w:asciiTheme="minorHAnsi" w:hAnsiTheme="minorHAnsi"/>
          <w:szCs w:val="24"/>
          <w:lang w:val="fr-LU"/>
        </w:rPr>
      </w:pPr>
      <w:r w:rsidRPr="009C0835">
        <w:rPr>
          <w:rFonts w:asciiTheme="minorHAnsi" w:hAnsiTheme="minorHAnsi"/>
          <w:szCs w:val="24"/>
          <w:lang w:val="fr-LU"/>
        </w:rPr>
        <w:t>Té</w:t>
      </w:r>
      <w:r w:rsidR="000B6735" w:rsidRPr="009C0835">
        <w:rPr>
          <w:rFonts w:asciiTheme="minorHAnsi" w:hAnsiTheme="minorHAnsi"/>
          <w:szCs w:val="24"/>
          <w:lang w:val="fr-LU"/>
        </w:rPr>
        <w:t xml:space="preserve">l. : +352 </w:t>
      </w:r>
      <w:r w:rsidR="00A76F95" w:rsidRPr="00947BCD">
        <w:rPr>
          <w:rFonts w:asciiTheme="minorHAnsi" w:hAnsiTheme="minorHAnsi"/>
        </w:rPr>
        <w:t>23611-410</w:t>
      </w:r>
    </w:p>
    <w:p w:rsidR="000B6735" w:rsidRPr="002F64B1" w:rsidRDefault="00242AF8" w:rsidP="00F942E0">
      <w:pPr>
        <w:jc w:val="center"/>
        <w:outlineLvl w:val="0"/>
        <w:rPr>
          <w:rFonts w:asciiTheme="minorHAnsi" w:hAnsiTheme="minorHAnsi"/>
          <w:szCs w:val="24"/>
          <w:lang w:val="fr-LU"/>
        </w:rPr>
      </w:pPr>
      <w:hyperlink r:id="rId8" w:history="1">
        <w:r w:rsidR="002F64B1" w:rsidRPr="00A76F95">
          <w:rPr>
            <w:rStyle w:val="Lienhypertexte"/>
            <w:rFonts w:asciiTheme="minorHAnsi" w:hAnsiTheme="minorHAnsi"/>
            <w:szCs w:val="24"/>
            <w:lang w:val="fr-LU"/>
          </w:rPr>
          <w:t>www.casino2000.lu</w:t>
        </w:r>
      </w:hyperlink>
      <w:r w:rsidR="00AC3498" w:rsidRPr="002F64B1">
        <w:rPr>
          <w:rFonts w:asciiTheme="minorHAnsi" w:hAnsiTheme="minorHAnsi"/>
          <w:szCs w:val="24"/>
          <w:lang w:val="fr-LU"/>
        </w:rPr>
        <w:t xml:space="preserve"> </w:t>
      </w:r>
    </w:p>
    <w:p w:rsidR="00AC3498" w:rsidRPr="002F64B1" w:rsidRDefault="00AC3498" w:rsidP="00F942E0">
      <w:pPr>
        <w:jc w:val="center"/>
        <w:outlineLvl w:val="0"/>
        <w:rPr>
          <w:rFonts w:asciiTheme="minorHAnsi" w:hAnsiTheme="minorHAnsi"/>
          <w:i/>
          <w:iCs/>
          <w:lang w:val="fr-LU"/>
        </w:rPr>
      </w:pPr>
    </w:p>
    <w:p w:rsidR="000B6735" w:rsidRPr="005E3F19" w:rsidRDefault="006779CD" w:rsidP="00F942E0">
      <w:pPr>
        <w:jc w:val="center"/>
        <w:outlineLvl w:val="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Samedi</w:t>
      </w:r>
      <w:r w:rsidR="000B6735" w:rsidRPr="005E3F19">
        <w:rPr>
          <w:rFonts w:asciiTheme="minorHAnsi" w:hAnsiTheme="minorHAnsi"/>
          <w:b/>
          <w:sz w:val="32"/>
        </w:rPr>
        <w:t xml:space="preserve">, le </w:t>
      </w:r>
      <w:r w:rsidR="00F33C84">
        <w:rPr>
          <w:rFonts w:asciiTheme="minorHAnsi" w:hAnsiTheme="minorHAnsi"/>
          <w:b/>
          <w:sz w:val="32"/>
        </w:rPr>
        <w:t>30 novem</w:t>
      </w:r>
      <w:r w:rsidR="00AC3498">
        <w:rPr>
          <w:rFonts w:asciiTheme="minorHAnsi" w:hAnsiTheme="minorHAnsi"/>
          <w:b/>
          <w:sz w:val="32"/>
        </w:rPr>
        <w:t>bre 2013</w:t>
      </w:r>
      <w:r w:rsidR="000B6735" w:rsidRPr="005E3F19">
        <w:rPr>
          <w:rFonts w:asciiTheme="minorHAnsi" w:hAnsiTheme="minorHAnsi"/>
          <w:b/>
          <w:sz w:val="32"/>
        </w:rPr>
        <w:t xml:space="preserve"> à 1</w:t>
      </w:r>
      <w:r w:rsidR="00F33C84">
        <w:rPr>
          <w:rFonts w:asciiTheme="minorHAnsi" w:hAnsiTheme="minorHAnsi"/>
          <w:b/>
          <w:sz w:val="32"/>
        </w:rPr>
        <w:t>9</w:t>
      </w:r>
      <w:r w:rsidR="00991427">
        <w:rPr>
          <w:rFonts w:asciiTheme="minorHAnsi" w:hAnsiTheme="minorHAnsi"/>
          <w:b/>
          <w:sz w:val="32"/>
        </w:rPr>
        <w:t>.</w:t>
      </w:r>
      <w:r w:rsidR="00F33C84">
        <w:rPr>
          <w:rFonts w:asciiTheme="minorHAnsi" w:hAnsiTheme="minorHAnsi"/>
          <w:b/>
          <w:sz w:val="32"/>
        </w:rPr>
        <w:t>3</w:t>
      </w:r>
      <w:r w:rsidR="000B6735" w:rsidRPr="005E3F19">
        <w:rPr>
          <w:rFonts w:asciiTheme="minorHAnsi" w:hAnsiTheme="minorHAnsi"/>
          <w:b/>
          <w:sz w:val="32"/>
        </w:rPr>
        <w:t xml:space="preserve">0 </w:t>
      </w:r>
      <w:proofErr w:type="spellStart"/>
      <w:r w:rsidR="000B6735" w:rsidRPr="005E3F19">
        <w:rPr>
          <w:rFonts w:asciiTheme="minorHAnsi" w:hAnsiTheme="minorHAnsi"/>
          <w:b/>
          <w:sz w:val="32"/>
        </w:rPr>
        <w:t>hrs</w:t>
      </w:r>
      <w:proofErr w:type="spellEnd"/>
      <w:r w:rsidR="000B6735" w:rsidRPr="005E3F19">
        <w:rPr>
          <w:rFonts w:asciiTheme="minorHAnsi" w:hAnsiTheme="minorHAnsi"/>
          <w:b/>
          <w:sz w:val="32"/>
        </w:rPr>
        <w:t xml:space="preserve"> </w:t>
      </w:r>
    </w:p>
    <w:p w:rsidR="000B6735" w:rsidRPr="00735584" w:rsidRDefault="000B6735" w:rsidP="00F942E0">
      <w:pPr>
        <w:jc w:val="center"/>
        <w:outlineLvl w:val="0"/>
        <w:rPr>
          <w:rFonts w:asciiTheme="minorHAnsi" w:hAnsiTheme="minorHAnsi"/>
          <w:szCs w:val="24"/>
        </w:rPr>
      </w:pPr>
      <w:r w:rsidRPr="00735584">
        <w:rPr>
          <w:rFonts w:asciiTheme="minorHAnsi" w:hAnsiTheme="minorHAnsi"/>
          <w:szCs w:val="24"/>
        </w:rPr>
        <w:t xml:space="preserve"> </w:t>
      </w:r>
    </w:p>
    <w:p w:rsidR="000B6735" w:rsidRPr="001B7D48" w:rsidRDefault="000B6735" w:rsidP="00F942E0">
      <w:pPr>
        <w:jc w:val="center"/>
        <w:outlineLvl w:val="0"/>
        <w:rPr>
          <w:rFonts w:asciiTheme="minorHAnsi" w:hAnsiTheme="minorHAnsi"/>
          <w:sz w:val="20"/>
        </w:rPr>
      </w:pPr>
    </w:p>
    <w:p w:rsidR="000B6735" w:rsidRPr="005E3F19" w:rsidRDefault="000B6735" w:rsidP="001B7D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426" w:right="566"/>
        <w:jc w:val="center"/>
        <w:outlineLvl w:val="0"/>
        <w:rPr>
          <w:rFonts w:asciiTheme="minorHAnsi" w:hAnsiTheme="minorHAnsi"/>
          <w:b/>
          <w:sz w:val="32"/>
        </w:rPr>
      </w:pPr>
      <w:r w:rsidRPr="005E3F19">
        <w:rPr>
          <w:rFonts w:asciiTheme="minorHAnsi" w:hAnsiTheme="minorHAnsi"/>
          <w:b/>
          <w:sz w:val="32"/>
        </w:rPr>
        <w:t xml:space="preserve">Tenue de </w:t>
      </w:r>
      <w:r w:rsidR="00A76F95">
        <w:rPr>
          <w:rFonts w:asciiTheme="minorHAnsi" w:hAnsiTheme="minorHAnsi"/>
          <w:b/>
          <w:sz w:val="32"/>
        </w:rPr>
        <w:t>soirée</w:t>
      </w:r>
      <w:r w:rsidRPr="005E3F19">
        <w:rPr>
          <w:rFonts w:asciiTheme="minorHAnsi" w:hAnsiTheme="minorHAnsi"/>
          <w:b/>
          <w:sz w:val="32"/>
        </w:rPr>
        <w:t xml:space="preserve"> &amp; Ruban Sautoir de rigueur</w:t>
      </w:r>
    </w:p>
    <w:p w:rsidR="000B6735" w:rsidRPr="00785A03" w:rsidRDefault="000B6735" w:rsidP="00F942E0">
      <w:pPr>
        <w:pStyle w:val="ListParagraph1"/>
        <w:ind w:left="0"/>
        <w:outlineLvl w:val="0"/>
        <w:rPr>
          <w:rFonts w:ascii="Informal Roman" w:hAnsi="Informal Roman"/>
          <w:b/>
          <w:sz w:val="20"/>
        </w:rPr>
      </w:pPr>
    </w:p>
    <w:p w:rsidR="000B6735" w:rsidRDefault="000B6735" w:rsidP="00F942E0">
      <w:pPr>
        <w:pStyle w:val="Corpsdetexte31"/>
        <w:rPr>
          <w:rFonts w:ascii="Informal Roman" w:hAnsi="Informal Roman"/>
          <w:smallCaps w:val="0"/>
          <w:color w:val="000000"/>
          <w:sz w:val="40"/>
          <w:u w:val="single"/>
        </w:rPr>
      </w:pPr>
    </w:p>
    <w:p w:rsidR="00691008" w:rsidRDefault="00691008" w:rsidP="00691008">
      <w:pPr>
        <w:pStyle w:val="ListParagraph1"/>
        <w:ind w:left="0"/>
        <w:outlineLvl w:val="0"/>
        <w:rPr>
          <w:rFonts w:asciiTheme="minorHAnsi" w:hAnsiTheme="minorHAnsi"/>
        </w:rPr>
      </w:pPr>
    </w:p>
    <w:p w:rsidR="00B06F8F" w:rsidRDefault="00B06F8F" w:rsidP="00691008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pStyle w:val="Corpsdetexte31"/>
        <w:rPr>
          <w:rFonts w:asciiTheme="minorHAnsi" w:hAnsiTheme="minorHAnsi"/>
          <w:smallCaps w:val="0"/>
          <w:color w:val="000000"/>
          <w:sz w:val="40"/>
          <w:u w:val="single"/>
        </w:rPr>
      </w:pPr>
      <w:r w:rsidRPr="005E3F19">
        <w:rPr>
          <w:rFonts w:asciiTheme="minorHAnsi" w:hAnsiTheme="minorHAnsi"/>
          <w:smallCaps w:val="0"/>
          <w:color w:val="000000"/>
          <w:sz w:val="40"/>
          <w:u w:val="single"/>
        </w:rPr>
        <w:t>Les Vins :</w:t>
      </w:r>
    </w:p>
    <w:p w:rsidR="000B6735" w:rsidRPr="005E3F19" w:rsidRDefault="000B6735" w:rsidP="00F942E0">
      <w:pPr>
        <w:rPr>
          <w:rFonts w:asciiTheme="minorHAnsi" w:hAnsiTheme="minorHAnsi"/>
          <w:sz w:val="20"/>
          <w:highlight w:val="red"/>
        </w:rPr>
      </w:pPr>
    </w:p>
    <w:p w:rsidR="000B6735" w:rsidRPr="005E3F19" w:rsidRDefault="006F4BF9" w:rsidP="006F4BF9">
      <w:pPr>
        <w:jc w:val="center"/>
        <w:rPr>
          <w:rFonts w:asciiTheme="minorHAnsi" w:hAnsiTheme="minorHAnsi"/>
          <w:szCs w:val="24"/>
        </w:rPr>
      </w:pPr>
      <w:r w:rsidRPr="005E3F19">
        <w:rPr>
          <w:rFonts w:asciiTheme="minorHAnsi" w:hAnsiTheme="minorHAnsi"/>
          <w:szCs w:val="24"/>
        </w:rPr>
        <w:t xml:space="preserve">Les vins servis </w:t>
      </w:r>
      <w:r w:rsidR="006344AC" w:rsidRPr="005E3F19">
        <w:rPr>
          <w:rFonts w:asciiTheme="minorHAnsi" w:hAnsiTheme="minorHAnsi"/>
          <w:szCs w:val="24"/>
        </w:rPr>
        <w:t xml:space="preserve">pendant le dîner </w:t>
      </w:r>
      <w:r w:rsidR="005E3F19">
        <w:rPr>
          <w:rFonts w:asciiTheme="minorHAnsi" w:hAnsiTheme="minorHAnsi"/>
          <w:szCs w:val="24"/>
        </w:rPr>
        <w:t>sortent</w:t>
      </w:r>
      <w:r w:rsidRPr="005E3F19">
        <w:rPr>
          <w:rFonts w:asciiTheme="minorHAnsi" w:hAnsiTheme="minorHAnsi"/>
          <w:szCs w:val="24"/>
        </w:rPr>
        <w:t xml:space="preserve"> des caves de nos membres vignerons.</w:t>
      </w:r>
    </w:p>
    <w:p w:rsidR="006F4BF9" w:rsidRPr="005E3F19" w:rsidRDefault="006F4BF9" w:rsidP="006F4BF9">
      <w:pPr>
        <w:jc w:val="center"/>
        <w:rPr>
          <w:rFonts w:asciiTheme="minorHAnsi" w:hAnsiTheme="minorHAnsi"/>
          <w:sz w:val="20"/>
          <w:highlight w:val="red"/>
        </w:rPr>
      </w:pPr>
    </w:p>
    <w:p w:rsidR="001324CC" w:rsidRPr="005E3F19" w:rsidRDefault="001324CC" w:rsidP="001324CC">
      <w:pPr>
        <w:jc w:val="center"/>
        <w:rPr>
          <w:rFonts w:asciiTheme="minorHAnsi" w:hAnsiTheme="minorHAnsi"/>
          <w:noProof/>
          <w:color w:val="000000"/>
          <w:spacing w:val="-4"/>
          <w:lang w:val="fr-LU" w:eastAsia="en-US"/>
        </w:rPr>
      </w:pPr>
      <w:r w:rsidRPr="005E3F19">
        <w:rPr>
          <w:rFonts w:asciiTheme="minorHAnsi" w:hAnsiTheme="minorHAnsi" w:cs="ArialMT"/>
          <w:color w:val="000000"/>
          <w:sz w:val="22"/>
        </w:rPr>
        <w:t>(Vins pendant le repas -&gt; paiement individuel sur place)</w:t>
      </w:r>
    </w:p>
    <w:p w:rsidR="000B6735" w:rsidRPr="005E3F19" w:rsidRDefault="000B67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  <w:lang w:val="fr-LU"/>
        </w:rPr>
      </w:pPr>
    </w:p>
    <w:p w:rsidR="006344AC" w:rsidRDefault="006344AC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B06F8F" w:rsidRDefault="00B06F8F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9C0835" w:rsidRPr="005E3F19" w:rsidRDefault="009C0835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1324CC" w:rsidRPr="005E3F19" w:rsidRDefault="001324CC" w:rsidP="00F942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="ArialMT"/>
          <w:color w:val="000000"/>
          <w:sz w:val="22"/>
          <w:highlight w:val="red"/>
        </w:rPr>
      </w:pPr>
    </w:p>
    <w:p w:rsidR="000B6735" w:rsidRPr="00F33C84" w:rsidRDefault="00B06F8F" w:rsidP="002466AD">
      <w:pPr>
        <w:pStyle w:val="ListParagraph1"/>
        <w:ind w:left="0"/>
        <w:jc w:val="center"/>
        <w:outlineLvl w:val="0"/>
        <w:rPr>
          <w:rFonts w:asciiTheme="minorHAnsi" w:hAnsiTheme="minorHAnsi"/>
          <w:highlight w:val="yellow"/>
        </w:rPr>
      </w:pPr>
      <w:r w:rsidRPr="00B06F8F">
        <w:rPr>
          <w:rFonts w:asciiTheme="minorHAnsi" w:hAnsiTheme="minorHAnsi"/>
          <w:noProof/>
          <w:lang w:val="fr-LU" w:eastAsia="fr-LU"/>
        </w:rPr>
        <w:drawing>
          <wp:inline distT="0" distB="0" distL="0" distR="0">
            <wp:extent cx="923925" cy="923925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2809" t="8919" r="11085" b="81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6F8F">
        <w:rPr>
          <w:noProof/>
          <w:lang w:val="fr-LU" w:eastAsia="fr-LU"/>
        </w:rPr>
        <w:drawing>
          <wp:inline distT="0" distB="0" distL="0" distR="0">
            <wp:extent cx="3714750" cy="924447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7532" t="23842" r="21690" b="57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2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008" w:rsidRDefault="008B2FF6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  <w:r w:rsidRPr="008B2FF6">
        <w:rPr>
          <w:rFonts w:asciiTheme="minorHAnsi" w:hAnsiTheme="minorHAnsi"/>
          <w:noProof/>
          <w:lang w:val="fr-LU" w:eastAsia="fr-LU"/>
        </w:rPr>
        <w:drawing>
          <wp:inline distT="0" distB="0" distL="0" distR="0">
            <wp:extent cx="4860290" cy="498965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2070" t="62778" r="49757" b="32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49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835" w:rsidRPr="009C0835" w:rsidRDefault="009C0835" w:rsidP="009C0835">
      <w:pPr>
        <w:autoSpaceDE w:val="0"/>
        <w:autoSpaceDN w:val="0"/>
        <w:adjustRightInd w:val="0"/>
        <w:jc w:val="center"/>
        <w:rPr>
          <w:rFonts w:ascii="Verdana" w:hAnsi="Verdana" w:cs="Verdana"/>
          <w:color w:val="808080"/>
          <w:sz w:val="20"/>
          <w:lang w:val="lb-LU" w:eastAsia="lb-LU"/>
        </w:rPr>
      </w:pPr>
      <w:r w:rsidRPr="009C0835">
        <w:rPr>
          <w:rFonts w:ascii="Verdana" w:hAnsi="Verdana" w:cs="Verdana"/>
          <w:color w:val="808080"/>
          <w:sz w:val="20"/>
          <w:lang w:val="lb-LU" w:eastAsia="lb-LU"/>
        </w:rPr>
        <w:t>Proposition d’un tarif préférentiel pour la nuit du 30 novembre 2013</w:t>
      </w:r>
    </w:p>
    <w:p w:rsidR="009C0835" w:rsidRPr="009C0835" w:rsidRDefault="009C0835" w:rsidP="009C0835">
      <w:pPr>
        <w:autoSpaceDE w:val="0"/>
        <w:autoSpaceDN w:val="0"/>
        <w:adjustRightInd w:val="0"/>
        <w:jc w:val="center"/>
        <w:rPr>
          <w:rFonts w:ascii="Informal Roman" w:hAnsi="Informal Roman"/>
          <w:sz w:val="20"/>
        </w:rPr>
      </w:pPr>
      <w:r w:rsidRPr="00242AF8">
        <w:rPr>
          <w:rFonts w:ascii="Verdana" w:hAnsi="Verdana" w:cs="Verdana"/>
          <w:color w:val="808080"/>
          <w:sz w:val="20"/>
          <w:lang w:val="lb-LU" w:eastAsia="lb-LU"/>
        </w:rPr>
        <w:t xml:space="preserve">de </w:t>
      </w:r>
      <w:r w:rsidR="00242AF8" w:rsidRPr="00242AF8">
        <w:rPr>
          <w:rFonts w:ascii="Verdana" w:hAnsi="Verdana" w:cs="Verdana"/>
          <w:color w:val="808080"/>
          <w:sz w:val="20"/>
          <w:lang w:val="lb-LU" w:eastAsia="lb-LU"/>
        </w:rPr>
        <w:t>100</w:t>
      </w:r>
      <w:r w:rsidRPr="00242AF8">
        <w:rPr>
          <w:rFonts w:ascii="Verdana" w:hAnsi="Verdana" w:cs="Verdana"/>
          <w:color w:val="808080"/>
          <w:sz w:val="20"/>
          <w:lang w:val="lb-LU" w:eastAsia="lb-LU"/>
        </w:rPr>
        <w:t xml:space="preserve">€ la chambre simple ou </w:t>
      </w:r>
      <w:r w:rsidR="00242AF8" w:rsidRPr="00242AF8">
        <w:rPr>
          <w:rFonts w:ascii="Verdana" w:hAnsi="Verdana" w:cs="Verdana"/>
          <w:color w:val="808080"/>
          <w:sz w:val="20"/>
          <w:lang w:val="lb-LU" w:eastAsia="lb-LU"/>
        </w:rPr>
        <w:t xml:space="preserve">120€ la </w:t>
      </w:r>
      <w:r w:rsidRPr="00242AF8">
        <w:rPr>
          <w:rFonts w:ascii="Verdana" w:hAnsi="Verdana" w:cs="Verdana"/>
          <w:color w:val="808080"/>
          <w:sz w:val="20"/>
          <w:lang w:val="lb-LU" w:eastAsia="lb-LU"/>
        </w:rPr>
        <w:t>double</w:t>
      </w:r>
      <w:r w:rsidR="00242AF8">
        <w:rPr>
          <w:rFonts w:ascii="Verdana" w:hAnsi="Verdana" w:cs="Verdana"/>
          <w:color w:val="808080"/>
          <w:sz w:val="20"/>
          <w:lang w:val="lb-LU" w:eastAsia="lb-LU"/>
        </w:rPr>
        <w:t xml:space="preserve"> selon disponibilité,</w:t>
      </w:r>
      <w:r w:rsidRPr="00242AF8">
        <w:rPr>
          <w:rFonts w:ascii="Verdana" w:hAnsi="Verdana" w:cs="Verdana"/>
          <w:color w:val="808080"/>
          <w:sz w:val="20"/>
          <w:lang w:val="lb-LU" w:eastAsia="lb-LU"/>
        </w:rPr>
        <w:t xml:space="preserve"> petit déjeuner inclus.</w:t>
      </w:r>
    </w:p>
    <w:p w:rsidR="00B06F8F" w:rsidRDefault="00B06F8F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B06F8F" w:rsidRDefault="00B06F8F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9C0835" w:rsidRDefault="009C0835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9C0835" w:rsidRPr="00F33C84" w:rsidRDefault="009C0835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B06F8F" w:rsidRPr="001B7D48" w:rsidRDefault="00B06F8F" w:rsidP="00B06F8F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r w:rsidRPr="001B7D48">
        <w:rPr>
          <w:rFonts w:asciiTheme="minorHAnsi" w:hAnsiTheme="minorHAnsi"/>
          <w:b/>
          <w:sz w:val="32"/>
          <w:szCs w:val="32"/>
        </w:rPr>
        <w:t>La soirée sera animée par l’orchestre « BLUE STARS »</w:t>
      </w:r>
    </w:p>
    <w:p w:rsidR="00691008" w:rsidRDefault="00691008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B06F8F" w:rsidRDefault="00B06F8F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242AF8" w:rsidRDefault="00242AF8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B06F8F" w:rsidRDefault="00B06F8F" w:rsidP="00F942E0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0B6735" w:rsidRPr="00F33C84" w:rsidRDefault="000B6735" w:rsidP="00F942E0">
      <w:pPr>
        <w:pStyle w:val="ListParagraph1"/>
        <w:ind w:left="0"/>
        <w:outlineLvl w:val="0"/>
        <w:rPr>
          <w:rFonts w:asciiTheme="minorHAnsi" w:hAnsiTheme="minorHAnsi"/>
        </w:rPr>
      </w:pPr>
    </w:p>
    <w:p w:rsidR="000B6735" w:rsidRPr="00F33C84" w:rsidRDefault="000B6735" w:rsidP="00C37068">
      <w:pPr>
        <w:ind w:left="709"/>
        <w:jc w:val="center"/>
        <w:outlineLvl w:val="0"/>
        <w:rPr>
          <w:rFonts w:asciiTheme="minorHAnsi" w:hAnsiTheme="minorHAnsi"/>
        </w:rPr>
      </w:pPr>
      <w:r w:rsidRPr="00F33C84">
        <w:rPr>
          <w:rFonts w:asciiTheme="minorHAnsi" w:hAnsiTheme="minorHAnsi"/>
        </w:rPr>
        <w:t xml:space="preserve">Francis </w:t>
      </w:r>
      <w:proofErr w:type="spellStart"/>
      <w:r w:rsidRPr="00F33C84">
        <w:rPr>
          <w:rFonts w:asciiTheme="minorHAnsi" w:hAnsiTheme="minorHAnsi"/>
        </w:rPr>
        <w:t>Sandt</w:t>
      </w:r>
      <w:proofErr w:type="spellEnd"/>
      <w:r w:rsidR="0042160B" w:rsidRPr="00F33C84">
        <w:rPr>
          <w:rFonts w:asciiTheme="minorHAnsi" w:hAnsiTheme="minorHAnsi"/>
        </w:rPr>
        <w:t xml:space="preserve">    </w:t>
      </w:r>
      <w:r w:rsidRPr="00F33C84">
        <w:rPr>
          <w:rFonts w:asciiTheme="minorHAnsi" w:hAnsiTheme="minorHAnsi"/>
        </w:rPr>
        <w:t xml:space="preserve">     </w:t>
      </w:r>
      <w:r w:rsidR="001B7D48">
        <w:rPr>
          <w:rFonts w:asciiTheme="minorHAnsi" w:hAnsiTheme="minorHAnsi"/>
        </w:rPr>
        <w:t xml:space="preserve">         </w:t>
      </w:r>
      <w:r w:rsidRPr="00F33C84">
        <w:rPr>
          <w:rFonts w:asciiTheme="minorHAnsi" w:hAnsiTheme="minorHAnsi"/>
        </w:rPr>
        <w:t xml:space="preserve">           Claude </w:t>
      </w:r>
      <w:proofErr w:type="spellStart"/>
      <w:r w:rsidRPr="00F33C84">
        <w:rPr>
          <w:rFonts w:asciiTheme="minorHAnsi" w:hAnsiTheme="minorHAnsi"/>
        </w:rPr>
        <w:t>Linster</w:t>
      </w:r>
      <w:proofErr w:type="spellEnd"/>
      <w:r w:rsidR="001B7D48">
        <w:rPr>
          <w:rFonts w:asciiTheme="minorHAnsi" w:hAnsiTheme="minorHAnsi"/>
        </w:rPr>
        <w:t xml:space="preserve">   </w:t>
      </w:r>
    </w:p>
    <w:p w:rsidR="000B6735" w:rsidRPr="00F33C84" w:rsidRDefault="00C37068" w:rsidP="00C37068">
      <w:pPr>
        <w:jc w:val="center"/>
        <w:outlineLvl w:val="0"/>
        <w:rPr>
          <w:rFonts w:asciiTheme="minorHAnsi" w:hAnsiTheme="minorHAnsi"/>
        </w:rPr>
      </w:pPr>
      <w:r w:rsidRPr="00F33C84">
        <w:rPr>
          <w:rFonts w:asciiTheme="minorHAnsi" w:hAnsiTheme="minorHAnsi"/>
        </w:rPr>
        <w:t xml:space="preserve">       </w:t>
      </w:r>
      <w:r w:rsidR="000B6735" w:rsidRPr="00F33C84">
        <w:rPr>
          <w:rFonts w:asciiTheme="minorHAnsi" w:hAnsiTheme="minorHAnsi"/>
        </w:rPr>
        <w:t>Bailli-Délégué</w:t>
      </w:r>
      <w:r w:rsidRPr="00F33C84">
        <w:rPr>
          <w:rFonts w:asciiTheme="minorHAnsi" w:hAnsiTheme="minorHAnsi"/>
        </w:rPr>
        <w:t xml:space="preserve">, </w:t>
      </w:r>
      <w:r w:rsidR="002466AD" w:rsidRPr="00F33C84">
        <w:rPr>
          <w:rFonts w:asciiTheme="minorHAnsi" w:hAnsiTheme="minorHAnsi"/>
        </w:rPr>
        <w:t>Argentier</w:t>
      </w:r>
      <w:r w:rsidRPr="00F33C84">
        <w:rPr>
          <w:rFonts w:asciiTheme="minorHAnsi" w:hAnsiTheme="minorHAnsi"/>
        </w:rPr>
        <w:t xml:space="preserve">   </w:t>
      </w:r>
      <w:r w:rsidR="000B6735" w:rsidRPr="00F33C84">
        <w:rPr>
          <w:rFonts w:asciiTheme="minorHAnsi" w:hAnsiTheme="minorHAnsi"/>
        </w:rPr>
        <w:t xml:space="preserve">       Conseiller gastronomique</w:t>
      </w:r>
    </w:p>
    <w:p w:rsidR="00691008" w:rsidRPr="00F33C84" w:rsidRDefault="00691008" w:rsidP="00691008">
      <w:pPr>
        <w:pStyle w:val="ListParagraph1"/>
        <w:ind w:left="0"/>
        <w:outlineLvl w:val="0"/>
        <w:rPr>
          <w:rFonts w:asciiTheme="minorHAnsi" w:hAnsiTheme="minorHAnsi"/>
        </w:rPr>
      </w:pPr>
    </w:p>
    <w:p w:rsidR="00691008" w:rsidRPr="00F33C84" w:rsidRDefault="00691008" w:rsidP="00691008">
      <w:pPr>
        <w:pStyle w:val="ListParagraph1"/>
        <w:ind w:left="0"/>
        <w:outlineLvl w:val="0"/>
        <w:rPr>
          <w:rFonts w:asciiTheme="minorHAnsi" w:hAnsiTheme="minorHAnsi"/>
          <w:highlight w:val="yellow"/>
        </w:rPr>
      </w:pPr>
    </w:p>
    <w:p w:rsidR="005E3F19" w:rsidRPr="00F33C84" w:rsidRDefault="005E3F19" w:rsidP="005E3F19">
      <w:pPr>
        <w:pStyle w:val="Corpsdetexte31"/>
        <w:rPr>
          <w:rFonts w:asciiTheme="minorHAnsi" w:hAnsiTheme="minorHAnsi"/>
          <w:smallCaps w:val="0"/>
          <w:color w:val="000000"/>
          <w:szCs w:val="24"/>
          <w:highlight w:val="yellow"/>
          <w:u w:val="single"/>
        </w:rPr>
      </w:pPr>
    </w:p>
    <w:p w:rsidR="00B06F8F" w:rsidRPr="00242AF8" w:rsidRDefault="00B06F8F" w:rsidP="00F942E0">
      <w:pPr>
        <w:jc w:val="center"/>
        <w:outlineLvl w:val="0"/>
        <w:rPr>
          <w:rFonts w:asciiTheme="minorHAnsi" w:hAnsiTheme="minorHAnsi"/>
          <w:szCs w:val="24"/>
        </w:rPr>
      </w:pPr>
    </w:p>
    <w:p w:rsidR="000B6735" w:rsidRPr="00F33C84" w:rsidRDefault="00F33C84" w:rsidP="00F942E0">
      <w:pPr>
        <w:jc w:val="center"/>
        <w:outlineLvl w:val="0"/>
        <w:rPr>
          <w:rFonts w:asciiTheme="minorHAnsi" w:hAnsiTheme="minorHAnsi"/>
          <w:sz w:val="44"/>
        </w:rPr>
      </w:pPr>
      <w:r w:rsidRPr="00F33C84">
        <w:rPr>
          <w:rFonts w:asciiTheme="minorHAnsi" w:hAnsiTheme="minorHAnsi"/>
          <w:sz w:val="44"/>
        </w:rPr>
        <w:t>DÎNER</w:t>
      </w:r>
    </w:p>
    <w:p w:rsidR="0042160B" w:rsidRPr="00F33C84" w:rsidRDefault="0042160B" w:rsidP="0042160B">
      <w:pPr>
        <w:jc w:val="center"/>
        <w:rPr>
          <w:rFonts w:asciiTheme="minorHAnsi" w:hAnsiTheme="minorHAnsi"/>
          <w:b/>
          <w:i/>
          <w:highlight w:val="yellow"/>
          <w:u w:val="single"/>
        </w:rPr>
      </w:pPr>
    </w:p>
    <w:p w:rsidR="00610B5F" w:rsidRPr="002F64B1" w:rsidRDefault="00610B5F" w:rsidP="0042160B">
      <w:pPr>
        <w:jc w:val="center"/>
        <w:rPr>
          <w:rFonts w:asciiTheme="minorHAnsi" w:hAnsiTheme="minorHAnsi"/>
          <w:i/>
        </w:rPr>
      </w:pPr>
      <w:r w:rsidRPr="002F64B1">
        <w:rPr>
          <w:rFonts w:asciiTheme="minorHAnsi" w:hAnsiTheme="minorHAnsi"/>
          <w:i/>
        </w:rPr>
        <w:t>Apéritif</w:t>
      </w:r>
    </w:p>
    <w:p w:rsidR="00610B5F" w:rsidRPr="00F33C84" w:rsidRDefault="00610B5F" w:rsidP="000D71D9">
      <w:pPr>
        <w:rPr>
          <w:rFonts w:asciiTheme="minorHAnsi" w:hAnsiTheme="minorHAnsi"/>
          <w:highlight w:val="yellow"/>
        </w:rPr>
      </w:pPr>
    </w:p>
    <w:p w:rsidR="0042160B" w:rsidRDefault="002F64B1" w:rsidP="0042160B">
      <w:pPr>
        <w:jc w:val="center"/>
        <w:rPr>
          <w:rFonts w:ascii="Arial" w:hAnsi="Arial" w:cs="Arial"/>
          <w:i/>
          <w:iCs/>
          <w:sz w:val="22"/>
          <w:szCs w:val="22"/>
          <w:lang w:val="fr-LU" w:eastAsia="lb-LU"/>
        </w:rPr>
      </w:pPr>
      <w:r>
        <w:rPr>
          <w:rFonts w:ascii="Arial" w:hAnsi="Arial" w:cs="Arial"/>
          <w:i/>
          <w:iCs/>
          <w:sz w:val="22"/>
          <w:szCs w:val="22"/>
          <w:lang w:val="fr-LU" w:eastAsia="lb-LU"/>
        </w:rPr>
        <w:t>Mise en bouche avec le champagne</w:t>
      </w:r>
    </w:p>
    <w:p w:rsidR="002F64B1" w:rsidRPr="00F33C84" w:rsidRDefault="002F64B1" w:rsidP="0042160B">
      <w:pPr>
        <w:jc w:val="center"/>
        <w:rPr>
          <w:rFonts w:asciiTheme="minorHAnsi" w:hAnsiTheme="minorHAnsi"/>
          <w:highlight w:val="yellow"/>
        </w:rPr>
      </w:pPr>
    </w:p>
    <w:p w:rsidR="0042160B" w:rsidRPr="002F64B1" w:rsidRDefault="0042160B" w:rsidP="0042160B">
      <w:pPr>
        <w:jc w:val="center"/>
        <w:rPr>
          <w:rFonts w:asciiTheme="minorHAnsi" w:hAnsiTheme="minorHAnsi"/>
          <w:i/>
        </w:rPr>
      </w:pPr>
      <w:r w:rsidRPr="002F64B1">
        <w:rPr>
          <w:rFonts w:asciiTheme="minorHAnsi" w:hAnsiTheme="minorHAnsi"/>
          <w:i/>
        </w:rPr>
        <w:t>Le Menu</w:t>
      </w:r>
    </w:p>
    <w:p w:rsidR="0042160B" w:rsidRPr="002F64B1" w:rsidRDefault="0042160B" w:rsidP="0042160B">
      <w:pPr>
        <w:jc w:val="center"/>
        <w:rPr>
          <w:rFonts w:asciiTheme="minorHAnsi" w:hAnsiTheme="minorHAnsi"/>
        </w:rPr>
      </w:pPr>
    </w:p>
    <w:p w:rsidR="002F64B1" w:rsidRPr="002F64B1" w:rsidRDefault="002F64B1" w:rsidP="002F64B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Cs w:val="24"/>
          <w:lang w:val="fr-LU" w:eastAsia="lb-LU"/>
        </w:rPr>
      </w:pPr>
      <w:r w:rsidRPr="002F64B1">
        <w:rPr>
          <w:rFonts w:ascii="Arial" w:hAnsi="Arial" w:cs="Arial"/>
          <w:i/>
          <w:iCs/>
          <w:color w:val="000000"/>
          <w:szCs w:val="24"/>
          <w:lang w:val="fr-LU" w:eastAsia="lb-LU"/>
        </w:rPr>
        <w:t>L’</w:t>
      </w:r>
      <w:proofErr w:type="spellStart"/>
      <w:r w:rsidRPr="002F64B1">
        <w:rPr>
          <w:rFonts w:ascii="Arial" w:hAnsi="Arial" w:cs="Arial"/>
          <w:i/>
          <w:iCs/>
          <w:color w:val="000000"/>
          <w:szCs w:val="24"/>
          <w:lang w:val="fr-LU" w:eastAsia="lb-LU"/>
        </w:rPr>
        <w:t>OEuf</w:t>
      </w:r>
      <w:proofErr w:type="spellEnd"/>
      <w:r w:rsidRPr="002F64B1">
        <w:rPr>
          <w:rFonts w:ascii="Arial" w:hAnsi="Arial" w:cs="Arial"/>
          <w:i/>
          <w:iCs/>
          <w:color w:val="000000"/>
          <w:szCs w:val="24"/>
          <w:lang w:val="fr-LU" w:eastAsia="lb-LU"/>
        </w:rPr>
        <w:t xml:space="preserve"> Mimosa</w:t>
      </w:r>
    </w:p>
    <w:p w:rsidR="002F64B1" w:rsidRPr="002F64B1" w:rsidRDefault="002F64B1" w:rsidP="002F64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color w:val="808080"/>
          <w:sz w:val="20"/>
          <w:lang w:val="fr-LU" w:eastAsia="lb-LU"/>
        </w:rPr>
      </w:pPr>
      <w:r w:rsidRPr="002F64B1">
        <w:rPr>
          <w:rFonts w:ascii="Arial" w:hAnsi="Arial" w:cs="Arial"/>
          <w:i/>
          <w:iCs/>
          <w:color w:val="808080"/>
          <w:sz w:val="20"/>
          <w:lang w:val="fr-LU" w:eastAsia="lb-LU"/>
        </w:rPr>
        <w:t>Langoustine et Jambon</w:t>
      </w:r>
    </w:p>
    <w:p w:rsidR="00FE1F20" w:rsidRPr="002F64B1" w:rsidRDefault="00FE1F20" w:rsidP="002F64B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2F64B1">
        <w:rPr>
          <w:rFonts w:asciiTheme="minorHAnsi" w:hAnsiTheme="minorHAnsi"/>
        </w:rPr>
        <w:t>***</w:t>
      </w:r>
    </w:p>
    <w:p w:rsidR="002F64B1" w:rsidRPr="002F64B1" w:rsidRDefault="002F64B1" w:rsidP="002F64B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Cs w:val="24"/>
          <w:lang w:val="fr-LU" w:eastAsia="lb-LU"/>
        </w:rPr>
      </w:pPr>
      <w:r w:rsidRPr="002F64B1">
        <w:rPr>
          <w:rFonts w:ascii="Arial" w:hAnsi="Arial" w:cs="Arial"/>
          <w:i/>
          <w:iCs/>
          <w:color w:val="000000"/>
          <w:szCs w:val="24"/>
          <w:lang w:val="fr-LU" w:eastAsia="lb-LU"/>
        </w:rPr>
        <w:t>La Soupe à l’Oignon</w:t>
      </w:r>
    </w:p>
    <w:p w:rsidR="002F64B1" w:rsidRPr="002F64B1" w:rsidRDefault="002F64B1" w:rsidP="002F64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color w:val="808080"/>
          <w:sz w:val="20"/>
          <w:lang w:val="fr-LU" w:eastAsia="lb-LU"/>
        </w:rPr>
      </w:pPr>
      <w:r w:rsidRPr="002F64B1">
        <w:rPr>
          <w:rFonts w:ascii="Arial" w:hAnsi="Arial" w:cs="Arial"/>
          <w:i/>
          <w:iCs/>
          <w:color w:val="808080"/>
          <w:sz w:val="20"/>
          <w:lang w:val="fr-LU" w:eastAsia="lb-LU"/>
        </w:rPr>
        <w:t>Tuile de Pain</w:t>
      </w:r>
    </w:p>
    <w:p w:rsidR="00FE41A3" w:rsidRPr="002F64B1" w:rsidRDefault="00FE41A3" w:rsidP="002F64B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2F64B1">
        <w:rPr>
          <w:rFonts w:asciiTheme="minorHAnsi" w:hAnsiTheme="minorHAnsi"/>
        </w:rPr>
        <w:t>***</w:t>
      </w:r>
    </w:p>
    <w:p w:rsidR="002F64B1" w:rsidRPr="002F64B1" w:rsidRDefault="002F64B1" w:rsidP="002F64B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Cs w:val="24"/>
          <w:lang w:val="fr-LU" w:eastAsia="lb-LU"/>
        </w:rPr>
      </w:pPr>
      <w:r w:rsidRPr="002F64B1">
        <w:rPr>
          <w:rFonts w:ascii="Arial" w:hAnsi="Arial" w:cs="Arial"/>
          <w:i/>
          <w:iCs/>
          <w:color w:val="000000"/>
          <w:szCs w:val="24"/>
          <w:lang w:val="fr-LU" w:eastAsia="lb-LU"/>
        </w:rPr>
        <w:t>La Sole Meunière</w:t>
      </w:r>
    </w:p>
    <w:p w:rsidR="002F64B1" w:rsidRPr="002F64B1" w:rsidRDefault="002F64B1" w:rsidP="002F64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color w:val="808080"/>
          <w:sz w:val="20"/>
          <w:lang w:val="fr-LU" w:eastAsia="lb-LU"/>
        </w:rPr>
      </w:pPr>
      <w:r w:rsidRPr="002F64B1">
        <w:rPr>
          <w:rFonts w:ascii="Arial" w:hAnsi="Arial" w:cs="Arial"/>
          <w:i/>
          <w:iCs/>
          <w:color w:val="808080"/>
          <w:sz w:val="20"/>
          <w:lang w:val="fr-LU" w:eastAsia="lb-LU"/>
        </w:rPr>
        <w:t>Purée Aigre-Douce</w:t>
      </w:r>
    </w:p>
    <w:p w:rsidR="00FE41A3" w:rsidRPr="002F64B1" w:rsidRDefault="00FE41A3" w:rsidP="002F64B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2F64B1">
        <w:rPr>
          <w:rFonts w:asciiTheme="minorHAnsi" w:hAnsiTheme="minorHAnsi"/>
        </w:rPr>
        <w:t>***</w:t>
      </w:r>
    </w:p>
    <w:p w:rsidR="002F64B1" w:rsidRPr="002F64B1" w:rsidRDefault="002F64B1" w:rsidP="002F64B1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Cs w:val="24"/>
          <w:lang w:val="fr-LU" w:eastAsia="lb-LU"/>
        </w:rPr>
      </w:pPr>
      <w:r w:rsidRPr="002F64B1">
        <w:rPr>
          <w:rFonts w:ascii="Arial" w:hAnsi="Arial" w:cs="Arial"/>
          <w:i/>
          <w:iCs/>
          <w:color w:val="000000"/>
          <w:szCs w:val="24"/>
          <w:lang w:val="fr-LU" w:eastAsia="lb-LU"/>
        </w:rPr>
        <w:t>Coq au Vin</w:t>
      </w:r>
    </w:p>
    <w:p w:rsidR="002F64B1" w:rsidRPr="002F64B1" w:rsidRDefault="002F64B1" w:rsidP="002F64B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color w:val="808080"/>
          <w:sz w:val="20"/>
          <w:lang w:val="fr-LU" w:eastAsia="lb-LU"/>
        </w:rPr>
      </w:pPr>
      <w:r w:rsidRPr="002F64B1">
        <w:rPr>
          <w:rFonts w:ascii="Arial" w:hAnsi="Arial" w:cs="Arial"/>
          <w:i/>
          <w:iCs/>
          <w:color w:val="808080"/>
          <w:sz w:val="20"/>
          <w:lang w:val="fr-LU" w:eastAsia="lb-LU"/>
        </w:rPr>
        <w:t>Pont-Neuf de Carottes</w:t>
      </w:r>
    </w:p>
    <w:p w:rsidR="0042160B" w:rsidRPr="002F64B1" w:rsidRDefault="0042160B" w:rsidP="002F64B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2F64B1">
        <w:rPr>
          <w:rFonts w:asciiTheme="minorHAnsi" w:hAnsiTheme="minorHAnsi"/>
        </w:rPr>
        <w:t>***</w:t>
      </w:r>
    </w:p>
    <w:p w:rsidR="0042160B" w:rsidRDefault="002F64B1" w:rsidP="0042160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Cs w:val="24"/>
          <w:lang w:val="fr-LU" w:eastAsia="lb-LU"/>
        </w:rPr>
      </w:pPr>
      <w:r>
        <w:rPr>
          <w:rFonts w:ascii="Arial" w:hAnsi="Arial" w:cs="Arial"/>
          <w:i/>
          <w:iCs/>
          <w:szCs w:val="24"/>
          <w:lang w:val="fr-LU" w:eastAsia="lb-LU"/>
        </w:rPr>
        <w:t>St Honoré</w:t>
      </w:r>
    </w:p>
    <w:p w:rsidR="002F64B1" w:rsidRDefault="002F64B1" w:rsidP="0042160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Cs w:val="24"/>
          <w:lang w:val="fr-LU" w:eastAsia="lb-LU"/>
        </w:rPr>
      </w:pPr>
      <w:r>
        <w:rPr>
          <w:rFonts w:ascii="Arial" w:hAnsi="Arial" w:cs="Arial"/>
          <w:i/>
          <w:iCs/>
          <w:szCs w:val="24"/>
          <w:lang w:val="fr-LU" w:eastAsia="lb-LU"/>
        </w:rPr>
        <w:t>Café – Mignardises</w:t>
      </w:r>
    </w:p>
    <w:p w:rsidR="002F64B1" w:rsidRPr="00F33C84" w:rsidRDefault="002F64B1" w:rsidP="0042160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highlight w:val="yellow"/>
        </w:rPr>
      </w:pPr>
    </w:p>
    <w:p w:rsidR="0042160B" w:rsidRDefault="002F64B1" w:rsidP="00B06F8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 w:rsidRPr="006779CD">
        <w:rPr>
          <w:rFonts w:asciiTheme="minorHAnsi" w:hAnsiTheme="minorHAnsi"/>
          <w:b/>
          <w:sz w:val="28"/>
          <w:szCs w:val="28"/>
        </w:rPr>
        <w:t>8</w:t>
      </w:r>
      <w:r w:rsidR="006F4BF9" w:rsidRPr="006779CD">
        <w:rPr>
          <w:rFonts w:asciiTheme="minorHAnsi" w:hAnsiTheme="minorHAnsi"/>
          <w:b/>
          <w:sz w:val="28"/>
          <w:szCs w:val="28"/>
        </w:rPr>
        <w:t>5</w:t>
      </w:r>
      <w:r w:rsidR="00B06F8F" w:rsidRPr="006779CD">
        <w:rPr>
          <w:rFonts w:asciiTheme="minorHAnsi" w:hAnsiTheme="minorHAnsi"/>
          <w:b/>
          <w:sz w:val="28"/>
          <w:szCs w:val="28"/>
        </w:rPr>
        <w:t>.-</w:t>
      </w:r>
      <w:r w:rsidR="006F4BF9" w:rsidRPr="005E3F19">
        <w:rPr>
          <w:rFonts w:asciiTheme="minorHAnsi" w:hAnsiTheme="minorHAnsi"/>
          <w:b/>
          <w:sz w:val="28"/>
          <w:szCs w:val="28"/>
        </w:rPr>
        <w:t xml:space="preserve"> </w:t>
      </w:r>
      <w:r w:rsidR="0042160B" w:rsidRPr="005E3F19">
        <w:rPr>
          <w:rFonts w:asciiTheme="minorHAnsi" w:hAnsiTheme="minorHAnsi"/>
          <w:b/>
          <w:sz w:val="28"/>
          <w:szCs w:val="28"/>
        </w:rPr>
        <w:t xml:space="preserve">€ </w:t>
      </w:r>
      <w:r w:rsidR="00610B5F" w:rsidRPr="005E3F19">
        <w:rPr>
          <w:rFonts w:asciiTheme="minorHAnsi" w:hAnsiTheme="minorHAnsi"/>
          <w:b/>
          <w:sz w:val="28"/>
          <w:szCs w:val="28"/>
        </w:rPr>
        <w:t xml:space="preserve">- </w:t>
      </w:r>
      <w:r w:rsidR="0042160B" w:rsidRPr="005E3F19">
        <w:rPr>
          <w:rFonts w:asciiTheme="minorHAnsi" w:hAnsiTheme="minorHAnsi"/>
          <w:b/>
          <w:sz w:val="28"/>
          <w:szCs w:val="28"/>
        </w:rPr>
        <w:t>eaux minérales et café compris</w:t>
      </w:r>
    </w:p>
    <w:p w:rsidR="00B06F8F" w:rsidRPr="005E3F19" w:rsidRDefault="00B06F8F" w:rsidP="00B06F8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</w:p>
    <w:p w:rsidR="000B6735" w:rsidRPr="005E3F19" w:rsidRDefault="000B6735" w:rsidP="004C76E1">
      <w:pPr>
        <w:ind w:left="-142"/>
        <w:jc w:val="center"/>
        <w:outlineLvl w:val="0"/>
        <w:rPr>
          <w:rFonts w:asciiTheme="minorHAnsi" w:hAnsiTheme="minorHAnsi"/>
          <w:b/>
        </w:rPr>
      </w:pPr>
      <w:r w:rsidRPr="005E3F19">
        <w:rPr>
          <w:rFonts w:asciiTheme="minorHAnsi" w:hAnsiTheme="minorHAnsi"/>
          <w:b/>
        </w:rPr>
        <w:t>Merci de bien vouloir nous renvoyer la f</w:t>
      </w:r>
      <w:r w:rsidR="004C76E1" w:rsidRPr="005E3F19">
        <w:rPr>
          <w:rFonts w:asciiTheme="minorHAnsi" w:hAnsiTheme="minorHAnsi"/>
          <w:b/>
        </w:rPr>
        <w:t>iche d’inscription par fax au</w:t>
      </w:r>
      <w:r w:rsidRPr="005E3F19">
        <w:rPr>
          <w:rFonts w:asciiTheme="minorHAnsi" w:hAnsiTheme="minorHAnsi"/>
          <w:b/>
        </w:rPr>
        <w:t xml:space="preserve"> </w:t>
      </w:r>
    </w:p>
    <w:p w:rsidR="000B6735" w:rsidRPr="005E3F19" w:rsidRDefault="000B6735" w:rsidP="004C76E1">
      <w:pPr>
        <w:ind w:left="-142"/>
        <w:jc w:val="center"/>
        <w:outlineLvl w:val="0"/>
        <w:rPr>
          <w:rFonts w:asciiTheme="minorHAnsi" w:hAnsiTheme="minorHAnsi"/>
        </w:rPr>
      </w:pPr>
      <w:r w:rsidRPr="005E3F19">
        <w:rPr>
          <w:rFonts w:asciiTheme="minorHAnsi" w:hAnsiTheme="minorHAnsi"/>
          <w:b/>
          <w:sz w:val="28"/>
        </w:rPr>
        <w:t>+352</w:t>
      </w:r>
      <w:r w:rsidRPr="005E3F19">
        <w:rPr>
          <w:rFonts w:asciiTheme="minorHAnsi" w:hAnsiTheme="minorHAnsi"/>
          <w:b/>
        </w:rPr>
        <w:t xml:space="preserve"> </w:t>
      </w:r>
      <w:r w:rsidRPr="005E3F19">
        <w:rPr>
          <w:rFonts w:asciiTheme="minorHAnsi" w:hAnsiTheme="minorHAnsi"/>
          <w:b/>
          <w:sz w:val="28"/>
        </w:rPr>
        <w:t>76 90 88</w:t>
      </w:r>
      <w:r w:rsidRPr="005E3F19">
        <w:rPr>
          <w:rFonts w:asciiTheme="minorHAnsi" w:hAnsiTheme="minorHAnsi"/>
          <w:b/>
        </w:rPr>
        <w:t xml:space="preserve"> ou par courrier le </w:t>
      </w:r>
      <w:r w:rsidR="00F33C84">
        <w:rPr>
          <w:rFonts w:asciiTheme="minorHAnsi" w:hAnsiTheme="minorHAnsi"/>
          <w:b/>
        </w:rPr>
        <w:t>22</w:t>
      </w:r>
      <w:r w:rsidRPr="005E3F19">
        <w:rPr>
          <w:rFonts w:asciiTheme="minorHAnsi" w:hAnsiTheme="minorHAnsi"/>
          <w:b/>
        </w:rPr>
        <w:t xml:space="preserve"> </w:t>
      </w:r>
      <w:r w:rsidR="00F33C84">
        <w:rPr>
          <w:rFonts w:asciiTheme="minorHAnsi" w:hAnsiTheme="minorHAnsi"/>
          <w:b/>
        </w:rPr>
        <w:t>novembre</w:t>
      </w:r>
      <w:r w:rsidRPr="005E3F19">
        <w:rPr>
          <w:rFonts w:asciiTheme="minorHAnsi" w:hAnsiTheme="minorHAnsi"/>
          <w:b/>
        </w:rPr>
        <w:t xml:space="preserve"> 201</w:t>
      </w:r>
      <w:r w:rsidR="004C76E1" w:rsidRPr="005E3F19">
        <w:rPr>
          <w:rFonts w:asciiTheme="minorHAnsi" w:hAnsiTheme="minorHAnsi"/>
          <w:b/>
        </w:rPr>
        <w:t>3</w:t>
      </w:r>
      <w:r w:rsidRPr="005E3F19">
        <w:rPr>
          <w:rFonts w:asciiTheme="minorHAnsi" w:hAnsiTheme="minorHAnsi"/>
          <w:b/>
        </w:rPr>
        <w:t xml:space="preserve"> au plus tard.</w:t>
      </w:r>
    </w:p>
    <w:p w:rsidR="000B6735" w:rsidRPr="005E3F19" w:rsidRDefault="000B6735" w:rsidP="00F942E0">
      <w:pPr>
        <w:ind w:left="-709"/>
        <w:jc w:val="center"/>
        <w:outlineLvl w:val="0"/>
        <w:rPr>
          <w:rFonts w:asciiTheme="minorHAnsi" w:hAnsiTheme="minorHAnsi"/>
        </w:rPr>
      </w:pPr>
    </w:p>
    <w:p w:rsidR="000B6735" w:rsidRPr="005E3F19" w:rsidRDefault="000B6735" w:rsidP="00F94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u w:val="single"/>
        </w:rPr>
      </w:pPr>
      <w:r w:rsidRPr="005E3F19">
        <w:rPr>
          <w:rFonts w:asciiTheme="minorHAnsi" w:hAnsiTheme="minorHAnsi"/>
          <w:b/>
          <w:sz w:val="28"/>
          <w:u w:val="single"/>
        </w:rPr>
        <w:t>Paiement au CCP</w:t>
      </w:r>
      <w:r w:rsidR="008A2C27" w:rsidRPr="005E3F19">
        <w:rPr>
          <w:rFonts w:asciiTheme="minorHAnsi" w:hAnsiTheme="minorHAnsi"/>
          <w:b/>
          <w:sz w:val="28"/>
          <w:u w:val="single"/>
        </w:rPr>
        <w:t>LULL</w:t>
      </w:r>
      <w:r w:rsidR="00A57FE9" w:rsidRPr="005E3F19">
        <w:rPr>
          <w:rFonts w:asciiTheme="minorHAnsi" w:hAnsiTheme="minorHAnsi"/>
          <w:b/>
          <w:sz w:val="28"/>
          <w:u w:val="single"/>
        </w:rPr>
        <w:t xml:space="preserve">  IBAN </w:t>
      </w:r>
      <w:r w:rsidRPr="005E3F19">
        <w:rPr>
          <w:rFonts w:asciiTheme="minorHAnsi" w:hAnsiTheme="minorHAnsi" w:cs="Arial"/>
          <w:b/>
          <w:bCs/>
          <w:sz w:val="28"/>
          <w:u w:val="single"/>
        </w:rPr>
        <w:t>LU20 1111 0281 5727 0000</w:t>
      </w:r>
    </w:p>
    <w:p w:rsidR="000B6735" w:rsidRPr="005E3F19" w:rsidRDefault="000B6735" w:rsidP="004C76E1">
      <w:pPr>
        <w:jc w:val="center"/>
        <w:outlineLvl w:val="0"/>
        <w:rPr>
          <w:rFonts w:asciiTheme="minorHAnsi" w:hAnsiTheme="minorHAnsi"/>
          <w:sz w:val="28"/>
        </w:rPr>
      </w:pPr>
      <w:proofErr w:type="gramStart"/>
      <w:r w:rsidRPr="005E3F19">
        <w:rPr>
          <w:rFonts w:asciiTheme="minorHAnsi" w:hAnsiTheme="minorHAnsi"/>
          <w:b/>
          <w:sz w:val="28"/>
          <w:u w:val="single"/>
        </w:rPr>
        <w:t>de</w:t>
      </w:r>
      <w:proofErr w:type="gramEnd"/>
      <w:r w:rsidRPr="005E3F19">
        <w:rPr>
          <w:rFonts w:asciiTheme="minorHAnsi" w:hAnsiTheme="minorHAnsi"/>
          <w:b/>
          <w:sz w:val="28"/>
          <w:u w:val="single"/>
        </w:rPr>
        <w:t xml:space="preserve"> la Chaîne des Rôtisseurs vaut inscription</w:t>
      </w:r>
      <w:r w:rsidRPr="005E3F19">
        <w:rPr>
          <w:rFonts w:asciiTheme="minorHAnsi" w:hAnsiTheme="minorHAnsi"/>
          <w:sz w:val="28"/>
        </w:rPr>
        <w:t>.</w:t>
      </w:r>
      <w:r w:rsidRPr="005E3F19">
        <w:rPr>
          <w:rFonts w:asciiTheme="minorHAnsi" w:hAnsiTheme="minorHAnsi" w:cs="Arial"/>
          <w:b/>
          <w:bCs/>
          <w:sz w:val="28"/>
        </w:rPr>
        <w:br/>
      </w:r>
    </w:p>
    <w:sectPr w:rsidR="000B6735" w:rsidRPr="005E3F19" w:rsidSect="00F942E0">
      <w:pgSz w:w="16838" w:h="11906" w:orient="landscape"/>
      <w:pgMar w:top="397" w:right="397" w:bottom="284" w:left="425" w:header="709" w:footer="709" w:gutter="0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Segoe UI Semi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AB920AF4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0019140C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35087CC6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0003140C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0005140C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001140C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003140C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0005140C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001140C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003140C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0005140C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44FA62B3"/>
    <w:multiLevelType w:val="multilevel"/>
    <w:tmpl w:val="5C3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000F140C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019140C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01B140C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00F140C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019140C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01B140C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00F140C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019140C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01B140C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4F"/>
    <w:rsid w:val="00017946"/>
    <w:rsid w:val="000A4309"/>
    <w:rsid w:val="000B214F"/>
    <w:rsid w:val="000B65F2"/>
    <w:rsid w:val="000B6735"/>
    <w:rsid w:val="000C11A5"/>
    <w:rsid w:val="000D71D9"/>
    <w:rsid w:val="001324CC"/>
    <w:rsid w:val="001744BD"/>
    <w:rsid w:val="00197D3A"/>
    <w:rsid w:val="001B7D48"/>
    <w:rsid w:val="00242AF8"/>
    <w:rsid w:val="002466AD"/>
    <w:rsid w:val="002A38C3"/>
    <w:rsid w:val="002A44DE"/>
    <w:rsid w:val="002D3CFE"/>
    <w:rsid w:val="002F18AE"/>
    <w:rsid w:val="002F64B1"/>
    <w:rsid w:val="0030588E"/>
    <w:rsid w:val="0042160B"/>
    <w:rsid w:val="0044505B"/>
    <w:rsid w:val="004510E1"/>
    <w:rsid w:val="0045266F"/>
    <w:rsid w:val="004C590B"/>
    <w:rsid w:val="004C76E1"/>
    <w:rsid w:val="004D40DD"/>
    <w:rsid w:val="00500561"/>
    <w:rsid w:val="00507DB5"/>
    <w:rsid w:val="005305ED"/>
    <w:rsid w:val="005934DE"/>
    <w:rsid w:val="005B72F4"/>
    <w:rsid w:val="005D3068"/>
    <w:rsid w:val="005E3F19"/>
    <w:rsid w:val="00610B5F"/>
    <w:rsid w:val="006344AC"/>
    <w:rsid w:val="00672900"/>
    <w:rsid w:val="006779CD"/>
    <w:rsid w:val="00681114"/>
    <w:rsid w:val="00691008"/>
    <w:rsid w:val="006D1E1E"/>
    <w:rsid w:val="006F4BF9"/>
    <w:rsid w:val="00703C11"/>
    <w:rsid w:val="00735584"/>
    <w:rsid w:val="007536A1"/>
    <w:rsid w:val="0077382E"/>
    <w:rsid w:val="00785A03"/>
    <w:rsid w:val="00872E95"/>
    <w:rsid w:val="00881A23"/>
    <w:rsid w:val="008A2C27"/>
    <w:rsid w:val="008B2FF6"/>
    <w:rsid w:val="008C605D"/>
    <w:rsid w:val="008D79F2"/>
    <w:rsid w:val="00947BCD"/>
    <w:rsid w:val="00991427"/>
    <w:rsid w:val="009C0835"/>
    <w:rsid w:val="00A17565"/>
    <w:rsid w:val="00A314B8"/>
    <w:rsid w:val="00A437E1"/>
    <w:rsid w:val="00A57FE9"/>
    <w:rsid w:val="00A76F95"/>
    <w:rsid w:val="00AC3498"/>
    <w:rsid w:val="00B06F8F"/>
    <w:rsid w:val="00B65405"/>
    <w:rsid w:val="00BE7548"/>
    <w:rsid w:val="00BF06AD"/>
    <w:rsid w:val="00C03198"/>
    <w:rsid w:val="00C37068"/>
    <w:rsid w:val="00C8507A"/>
    <w:rsid w:val="00C90F36"/>
    <w:rsid w:val="00CA30C0"/>
    <w:rsid w:val="00D41288"/>
    <w:rsid w:val="00D45A8D"/>
    <w:rsid w:val="00D9774F"/>
    <w:rsid w:val="00DD5041"/>
    <w:rsid w:val="00E058A7"/>
    <w:rsid w:val="00E92D83"/>
    <w:rsid w:val="00F33C84"/>
    <w:rsid w:val="00F71272"/>
    <w:rsid w:val="00F942E0"/>
    <w:rsid w:val="00FE1F20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Policepardfau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Policepardfau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Policepardfau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Policepardfaut"/>
    <w:uiPriority w:val="99"/>
    <w:rsid w:val="005D3068"/>
    <w:rPr>
      <w:rFonts w:cs="Times New Roman"/>
    </w:rPr>
  </w:style>
  <w:style w:type="character" w:styleId="lev">
    <w:name w:val="Strong"/>
    <w:basedOn w:val="Policepardfau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2F6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b-LU" w:eastAsia="lb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068"/>
    <w:rPr>
      <w:rFonts w:ascii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rsid w:val="00BE7548"/>
    <w:rPr>
      <w:rFonts w:eastAsia="Times New Roman"/>
      <w:sz w:val="20"/>
      <w:szCs w:val="20"/>
      <w:lang w:val="de-DE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debul">
    <w:name w:val="Texte de bul"/>
    <w:basedOn w:val="Normal"/>
    <w:uiPriority w:val="99"/>
    <w:semiHidden/>
    <w:rsid w:val="005D3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5D3068"/>
    <w:rPr>
      <w:rFonts w:ascii="Tahoma" w:hAnsi="Tahoma" w:cs="Tahoma"/>
      <w:sz w:val="16"/>
      <w:lang w:val="fr-FR" w:eastAsia="fr-FR"/>
    </w:rPr>
  </w:style>
  <w:style w:type="paragraph" w:customStyle="1" w:styleId="ListParagraph1">
    <w:name w:val="List Paragraph1"/>
    <w:basedOn w:val="Normal"/>
    <w:uiPriority w:val="99"/>
    <w:rsid w:val="005D3068"/>
    <w:pPr>
      <w:ind w:left="720"/>
      <w:contextualSpacing/>
    </w:pPr>
  </w:style>
  <w:style w:type="character" w:customStyle="1" w:styleId="Lienhype">
    <w:name w:val="Lien hype"/>
    <w:basedOn w:val="Policepardfaut"/>
    <w:uiPriority w:val="99"/>
    <w:rsid w:val="005D3068"/>
    <w:rPr>
      <w:rFonts w:cs="Times New Roman"/>
      <w:color w:val="0000FF"/>
      <w:u w:val="single"/>
    </w:rPr>
  </w:style>
  <w:style w:type="character" w:customStyle="1" w:styleId="highlight-pays">
    <w:name w:val="highlight-pays"/>
    <w:basedOn w:val="Policepardfaut"/>
    <w:uiPriority w:val="99"/>
    <w:rsid w:val="005D3068"/>
    <w:rPr>
      <w:rFonts w:cs="Times New Roman"/>
    </w:rPr>
  </w:style>
  <w:style w:type="character" w:customStyle="1" w:styleId="highlight-codpos">
    <w:name w:val="highlight-codpos"/>
    <w:basedOn w:val="Policepardfaut"/>
    <w:uiPriority w:val="99"/>
    <w:rsid w:val="005D3068"/>
    <w:rPr>
      <w:rFonts w:cs="Times New Roman"/>
    </w:rPr>
  </w:style>
  <w:style w:type="character" w:customStyle="1" w:styleId="highlight-localite">
    <w:name w:val="highlight-localite"/>
    <w:basedOn w:val="Policepardfaut"/>
    <w:uiPriority w:val="99"/>
    <w:rsid w:val="005D3068"/>
    <w:rPr>
      <w:rFonts w:cs="Times New Roman"/>
    </w:rPr>
  </w:style>
  <w:style w:type="character" w:styleId="lev">
    <w:name w:val="Strong"/>
    <w:basedOn w:val="Policepardfaut"/>
    <w:uiPriority w:val="99"/>
    <w:qFormat/>
    <w:rsid w:val="005D3068"/>
    <w:rPr>
      <w:rFonts w:cs="Times New Roman"/>
      <w:b/>
      <w:bCs/>
    </w:rPr>
  </w:style>
  <w:style w:type="paragraph" w:customStyle="1" w:styleId="Corpsdetexte31">
    <w:name w:val="Corps de texte 31"/>
    <w:basedOn w:val="Normal"/>
    <w:uiPriority w:val="99"/>
    <w:rsid w:val="005D3068"/>
    <w:pPr>
      <w:suppressAutoHyphens/>
      <w:jc w:val="center"/>
    </w:pPr>
    <w:rPr>
      <w:rFonts w:ascii="Garamond" w:hAnsi="Garamond"/>
      <w:smallCaps/>
      <w:color w:val="501B00"/>
      <w:lang w:eastAsia="ar-SA"/>
    </w:rPr>
  </w:style>
  <w:style w:type="paragraph" w:customStyle="1" w:styleId="Default">
    <w:name w:val="Default"/>
    <w:uiPriority w:val="99"/>
    <w:rsid w:val="005D3068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  <w:lang w:val="fr-LU" w:eastAsia="fr-L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54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405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2F6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ino2000.l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EB3CF-DE9B-4973-B47E-7EED7854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318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Intini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Lintini</dc:creator>
  <cp:lastModifiedBy>Francis SANDT</cp:lastModifiedBy>
  <cp:revision>4</cp:revision>
  <cp:lastPrinted>2013-11-04T16:15:00Z</cp:lastPrinted>
  <dcterms:created xsi:type="dcterms:W3CDTF">2013-11-04T15:38:00Z</dcterms:created>
  <dcterms:modified xsi:type="dcterms:W3CDTF">2013-11-04T16:15:00Z</dcterms:modified>
</cp:coreProperties>
</file>