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735" w:rsidRDefault="000B6735" w:rsidP="0077382E">
      <w:pPr>
        <w:jc w:val="center"/>
        <w:rPr>
          <w:rFonts w:ascii="Informal Roman" w:hAnsi="Informal Roman"/>
          <w:b/>
          <w:sz w:val="48"/>
          <w:szCs w:val="48"/>
        </w:rPr>
      </w:pPr>
    </w:p>
    <w:p w:rsidR="00210CA7" w:rsidRDefault="00210CA7" w:rsidP="000B46ED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0B46ED" w:rsidRPr="00225126" w:rsidRDefault="00682128" w:rsidP="000B46ED">
      <w:pPr>
        <w:ind w:right="-72"/>
        <w:jc w:val="center"/>
        <w:rPr>
          <w:rFonts w:ascii="Agfa Rotis Semisans Ex Bold" w:hAnsi="Agfa Rotis Semisans Ex Bold"/>
          <w:sz w:val="28"/>
          <w:szCs w:val="28"/>
        </w:rPr>
      </w:pPr>
      <w:proofErr w:type="gramStart"/>
      <w:r>
        <w:rPr>
          <w:rFonts w:ascii="Agfa Rotis Semisans Ex Bold" w:hAnsi="Agfa Rotis Semisans Ex Bold"/>
          <w:sz w:val="28"/>
          <w:szCs w:val="28"/>
        </w:rPr>
        <w:t>Programme  2017</w:t>
      </w:r>
      <w:proofErr w:type="gramEnd"/>
    </w:p>
    <w:p w:rsidR="000B46ED" w:rsidRPr="00225126" w:rsidRDefault="000B46ED" w:rsidP="000B46ED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225126">
        <w:rPr>
          <w:rFonts w:ascii="Agfa Rotis Semisans Ex Bold" w:hAnsi="Agfa Rotis Semisans Ex Bold"/>
          <w:sz w:val="28"/>
          <w:szCs w:val="28"/>
        </w:rPr>
        <w:t>Confrérie de la Chaîne des Rôtisseurs</w:t>
      </w:r>
    </w:p>
    <w:p w:rsidR="000B46ED" w:rsidRPr="00225126" w:rsidRDefault="000B46ED" w:rsidP="000B46ED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225126">
        <w:rPr>
          <w:rFonts w:ascii="Agfa Rotis Semisans Ex Bold" w:hAnsi="Agfa Rotis Semisans Ex Bold"/>
          <w:sz w:val="28"/>
          <w:szCs w:val="28"/>
        </w:rPr>
        <w:t>Bailliage de Luxembourg</w:t>
      </w:r>
    </w:p>
    <w:p w:rsidR="000B46ED" w:rsidRPr="00225126" w:rsidRDefault="000B46ED" w:rsidP="000B46ED">
      <w:pPr>
        <w:ind w:left="-426" w:right="-72"/>
        <w:jc w:val="center"/>
        <w:rPr>
          <w:rFonts w:ascii="Agfa Rotis Semisans Ex Bold" w:hAnsi="Agfa Rotis Semisans Ex Bold"/>
          <w:szCs w:val="24"/>
        </w:rPr>
      </w:pPr>
    </w:p>
    <w:p w:rsidR="000B46ED" w:rsidRDefault="000B46ED" w:rsidP="000B46ED">
      <w:pPr>
        <w:ind w:left="-426" w:right="-72"/>
        <w:jc w:val="center"/>
        <w:rPr>
          <w:rFonts w:ascii="Agfa Rotis Semisans Ex Bold" w:hAnsi="Agfa Rotis Semisans Ex Bold"/>
          <w:szCs w:val="24"/>
          <w:highlight w:val="yellow"/>
        </w:rPr>
      </w:pPr>
    </w:p>
    <w:p w:rsidR="00210CA7" w:rsidRDefault="00210CA7" w:rsidP="000B46ED">
      <w:pPr>
        <w:ind w:left="-426" w:right="-72"/>
        <w:jc w:val="center"/>
        <w:rPr>
          <w:rFonts w:ascii="Agfa Rotis Semisans Ex Bold" w:hAnsi="Agfa Rotis Semisans Ex Bold"/>
          <w:szCs w:val="24"/>
          <w:highlight w:val="yellow"/>
        </w:rPr>
      </w:pPr>
    </w:p>
    <w:p w:rsidR="00210CA7" w:rsidRPr="00E4411F" w:rsidRDefault="00210CA7" w:rsidP="000B46ED">
      <w:pPr>
        <w:ind w:left="-426" w:right="-72"/>
        <w:jc w:val="center"/>
        <w:rPr>
          <w:rFonts w:ascii="Agfa Rotis Semisans Ex Bold" w:hAnsi="Agfa Rotis Semisans Ex Bold"/>
          <w:szCs w:val="24"/>
          <w:highlight w:val="yellow"/>
        </w:rPr>
      </w:pPr>
    </w:p>
    <w:p w:rsidR="00210CA7" w:rsidRPr="00B30718" w:rsidRDefault="000B46ED" w:rsidP="00210CA7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2C26C3">
        <w:rPr>
          <w:rFonts w:ascii="Agfa Rotis Semisans Ex Bold" w:hAnsi="Agfa Rotis Semisans Ex Bold"/>
          <w:i/>
          <w:szCs w:val="24"/>
        </w:rPr>
        <w:sym w:font="Wingdings" w:char="F0FE"/>
      </w:r>
      <w:r w:rsidR="0018066D">
        <w:rPr>
          <w:rFonts w:ascii="Agfa Rotis Semisans Ex Bold" w:hAnsi="Agfa Rotis Semisans Ex Bold"/>
          <w:i/>
          <w:szCs w:val="24"/>
        </w:rPr>
        <w:t xml:space="preserve">  </w:t>
      </w:r>
      <w:r w:rsidR="00210CA7" w:rsidRPr="00B30718">
        <w:rPr>
          <w:rFonts w:ascii="Agfa Rotis Semisans Ex Bold" w:hAnsi="Agfa Rotis Semisans Ex Bold"/>
          <w:i/>
          <w:szCs w:val="24"/>
        </w:rPr>
        <w:t>10/03 Assemblée Générale, Restaurant L’Atelier du Windsor</w:t>
      </w:r>
    </w:p>
    <w:p w:rsidR="00210CA7" w:rsidRPr="00B30718" w:rsidRDefault="00210CA7" w:rsidP="00210CA7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proofErr w:type="gramStart"/>
      <w:r w:rsidRPr="00B30718">
        <w:rPr>
          <w:rFonts w:ascii="Agfa Rotis Semisans Ex Bold" w:hAnsi="Agfa Rotis Semisans Ex Bold"/>
          <w:i/>
          <w:szCs w:val="24"/>
        </w:rPr>
        <w:t>à</w:t>
      </w:r>
      <w:proofErr w:type="gramEnd"/>
      <w:r w:rsidRPr="00B30718">
        <w:rPr>
          <w:rFonts w:ascii="Agfa Rotis Semisans Ex Bold" w:hAnsi="Agfa Rotis Semisans Ex Bold"/>
          <w:i/>
          <w:szCs w:val="24"/>
        </w:rPr>
        <w:t xml:space="preserve"> </w:t>
      </w:r>
      <w:proofErr w:type="spellStart"/>
      <w:r w:rsidRPr="00B30718">
        <w:rPr>
          <w:rFonts w:ascii="Agfa Rotis Semisans Ex Bold" w:hAnsi="Agfa Rotis Semisans Ex Bold"/>
          <w:i/>
          <w:szCs w:val="24"/>
        </w:rPr>
        <w:t>Bertrange</w:t>
      </w:r>
      <w:proofErr w:type="spellEnd"/>
      <w:r w:rsidRPr="00B30718">
        <w:rPr>
          <w:rFonts w:ascii="Agfa Rotis Semisans Ex Bold" w:hAnsi="Agfa Rotis Semisans Ex Bold"/>
          <w:i/>
          <w:szCs w:val="24"/>
        </w:rPr>
        <w:t xml:space="preserve">, Z.A. </w:t>
      </w:r>
      <w:proofErr w:type="spellStart"/>
      <w:r w:rsidRPr="00B30718">
        <w:rPr>
          <w:rFonts w:ascii="Agfa Rotis Semisans Ex Bold" w:hAnsi="Agfa Rotis Semisans Ex Bold"/>
          <w:i/>
          <w:szCs w:val="24"/>
        </w:rPr>
        <w:t>Bourmicht</w:t>
      </w:r>
      <w:proofErr w:type="spellEnd"/>
    </w:p>
    <w:p w:rsidR="00210CA7" w:rsidRPr="00B30718" w:rsidRDefault="00210CA7" w:rsidP="00210CA7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210CA7" w:rsidRPr="00B30718" w:rsidRDefault="00210CA7" w:rsidP="00210CA7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210CA7" w:rsidRPr="00B30718" w:rsidRDefault="0018066D" w:rsidP="00210CA7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2C26C3">
        <w:rPr>
          <w:rFonts w:ascii="Agfa Rotis Semisans Ex Bold" w:hAnsi="Agfa Rotis Semisans Ex Bold"/>
          <w:i/>
          <w:szCs w:val="24"/>
        </w:rPr>
        <w:sym w:font="Wingdings" w:char="F0FE"/>
      </w:r>
      <w:r>
        <w:rPr>
          <w:rFonts w:ascii="Agfa Rotis Semisans Ex Bold" w:hAnsi="Agfa Rotis Semisans Ex Bold"/>
          <w:i/>
          <w:szCs w:val="24"/>
        </w:rPr>
        <w:t xml:space="preserve">  </w:t>
      </w:r>
      <w:r w:rsidR="00210CA7" w:rsidRPr="00B30718">
        <w:rPr>
          <w:rFonts w:ascii="Agfa Rotis Semisans Ex Bold" w:hAnsi="Agfa Rotis Semisans Ex Bold"/>
          <w:i/>
          <w:szCs w:val="24"/>
        </w:rPr>
        <w:t xml:space="preserve">21/05 </w:t>
      </w:r>
      <w:r w:rsidR="00210CA7" w:rsidRPr="00B30718">
        <w:rPr>
          <w:rFonts w:ascii="Agfa Rotis Semisans Ex Bold" w:hAnsi="Agfa Rotis Semisans Ex Bold"/>
          <w:i/>
          <w:szCs w:val="24"/>
          <w:lang w:val="fr-LU"/>
        </w:rPr>
        <w:t xml:space="preserve">Déjeuner </w:t>
      </w:r>
      <w:r w:rsidR="00210CA7" w:rsidRPr="00B30718">
        <w:rPr>
          <w:rFonts w:ascii="Agfa Rotis Semisans Ex Bold" w:hAnsi="Agfa Rotis Semisans Ex Bold"/>
          <w:i/>
          <w:szCs w:val="24"/>
        </w:rPr>
        <w:t>aux Asperges, Restaurant L’Inconnu à Schengen</w:t>
      </w:r>
    </w:p>
    <w:p w:rsidR="00210CA7" w:rsidRPr="00B30718" w:rsidRDefault="00210CA7" w:rsidP="00210CA7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</w:rPr>
      </w:pPr>
    </w:p>
    <w:p w:rsidR="00210CA7" w:rsidRPr="00B30718" w:rsidRDefault="00210CA7" w:rsidP="00210CA7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</w:rPr>
      </w:pPr>
    </w:p>
    <w:p w:rsidR="00210CA7" w:rsidRPr="00B30718" w:rsidRDefault="00210CA7" w:rsidP="00210CA7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>
        <w:rPr>
          <w:rFonts w:ascii="Agfa Rotis Semisans Ex Bold" w:hAnsi="Agfa Rotis Semisans Ex Bold"/>
          <w:i/>
          <w:szCs w:val="24"/>
          <w:lang w:val="fr-LU"/>
        </w:rPr>
        <w:t>9</w:t>
      </w:r>
      <w:r w:rsidRPr="00B30718">
        <w:rPr>
          <w:rFonts w:ascii="Agfa Rotis Semisans Ex Bold" w:hAnsi="Agfa Rotis Semisans Ex Bold"/>
          <w:i/>
          <w:szCs w:val="24"/>
          <w:lang w:val="fr-LU"/>
        </w:rPr>
        <w:t>/07 Déjeuner Solstice d’été, Casino 2000 à Mondorf-les-Bains</w:t>
      </w:r>
    </w:p>
    <w:p w:rsidR="00210CA7" w:rsidRPr="00B30718" w:rsidRDefault="00210CA7" w:rsidP="00210CA7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  <w:lang w:val="fr-LU"/>
        </w:rPr>
      </w:pPr>
    </w:p>
    <w:p w:rsidR="00210CA7" w:rsidRPr="00B30718" w:rsidRDefault="00210CA7" w:rsidP="00210CA7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  <w:lang w:val="fr-LU"/>
        </w:rPr>
      </w:pPr>
    </w:p>
    <w:p w:rsidR="00210CA7" w:rsidRPr="00B30718" w:rsidRDefault="0018066D" w:rsidP="0018066D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>
        <w:rPr>
          <w:rFonts w:ascii="Agfa Rotis Semisans Ex Bold" w:hAnsi="Agfa Rotis Semisans Ex Bold"/>
          <w:i/>
          <w:szCs w:val="24"/>
          <w:lang w:val="fr-LU"/>
        </w:rPr>
        <w:t>…/</w:t>
      </w:r>
      <w:r w:rsidR="00210CA7">
        <w:rPr>
          <w:rFonts w:ascii="Agfa Rotis Semisans Ex Bold" w:hAnsi="Agfa Rotis Semisans Ex Bold"/>
          <w:i/>
          <w:szCs w:val="24"/>
          <w:lang w:val="fr-LU"/>
        </w:rPr>
        <w:t>0</w:t>
      </w:r>
      <w:r>
        <w:rPr>
          <w:rFonts w:ascii="Agfa Rotis Semisans Ex Bold" w:hAnsi="Agfa Rotis Semisans Ex Bold"/>
          <w:i/>
          <w:szCs w:val="24"/>
          <w:lang w:val="fr-LU"/>
        </w:rPr>
        <w:t>9</w:t>
      </w:r>
      <w:r w:rsidR="00210CA7" w:rsidRPr="00B30718">
        <w:rPr>
          <w:rFonts w:ascii="Agfa Rotis Semisans Ex Bold" w:hAnsi="Agfa Rotis Semisans Ex Bold"/>
          <w:i/>
          <w:szCs w:val="24"/>
          <w:lang w:val="fr-LU"/>
        </w:rPr>
        <w:t xml:space="preserve"> </w:t>
      </w:r>
      <w:proofErr w:type="spellStart"/>
      <w:r w:rsidR="00210CA7" w:rsidRPr="00B30718">
        <w:rPr>
          <w:rFonts w:ascii="Agfa Rotis Semisans Ex Bold" w:hAnsi="Agfa Rotis Semisans Ex Bold"/>
          <w:i/>
          <w:szCs w:val="24"/>
          <w:lang w:val="fr-LU"/>
        </w:rPr>
        <w:t>Trëppeltour</w:t>
      </w:r>
      <w:proofErr w:type="spellEnd"/>
      <w:r w:rsidR="00210CA7" w:rsidRPr="00B30718">
        <w:rPr>
          <w:rFonts w:ascii="Agfa Rotis Semisans Ex Bold" w:hAnsi="Agfa Rotis Semisans Ex Bold"/>
          <w:i/>
          <w:szCs w:val="24"/>
          <w:lang w:val="fr-LU"/>
        </w:rPr>
        <w:t xml:space="preserve"> </w:t>
      </w:r>
    </w:p>
    <w:p w:rsidR="00210CA7" w:rsidRPr="00B30718" w:rsidRDefault="00210CA7" w:rsidP="00210CA7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  <w:lang w:val="fr-LU"/>
        </w:rPr>
      </w:pPr>
    </w:p>
    <w:p w:rsidR="00210CA7" w:rsidRPr="00B30718" w:rsidRDefault="00210CA7" w:rsidP="00210CA7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  <w:lang w:val="fr-LU"/>
        </w:rPr>
      </w:pPr>
    </w:p>
    <w:p w:rsidR="000B46ED" w:rsidRPr="00CC595C" w:rsidRDefault="00210CA7" w:rsidP="00210CA7">
      <w:pPr>
        <w:ind w:left="-426" w:right="-72"/>
        <w:jc w:val="center"/>
        <w:rPr>
          <w:rFonts w:ascii="Agfa Rotis Semisans Ex Bold" w:hAnsi="Agfa Rotis Semisans Ex Bold"/>
          <w:sz w:val="32"/>
          <w:szCs w:val="32"/>
          <w:lang w:val="fr-LU"/>
        </w:rPr>
      </w:pPr>
      <w:r w:rsidRPr="00B30718">
        <w:rPr>
          <w:rFonts w:ascii="Agfa Rotis Semisans Ex Bold" w:hAnsi="Agfa Rotis Semisans Ex Bold"/>
          <w:i/>
          <w:szCs w:val="24"/>
        </w:rPr>
        <w:t>25/11 Dîner de Fin d’Année, Sofitel Europe à Kirchberg</w:t>
      </w:r>
    </w:p>
    <w:p w:rsidR="000B46ED" w:rsidRPr="0018066D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0B46ED" w:rsidRPr="0018066D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0A32C6" w:rsidRDefault="000A32C6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18066D" w:rsidRDefault="0018066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18066D" w:rsidRDefault="0018066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18066D" w:rsidRDefault="0018066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18066D" w:rsidRPr="0018066D" w:rsidRDefault="0018066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0A32C6" w:rsidRPr="0018066D" w:rsidRDefault="000A32C6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210CA7" w:rsidRPr="0018066D" w:rsidRDefault="00210CA7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210CA7" w:rsidRPr="0018066D" w:rsidRDefault="00210CA7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0B46ED" w:rsidRPr="0018066D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0B46ED" w:rsidRPr="00836734" w:rsidRDefault="000B46ED" w:rsidP="00836734">
      <w:pPr>
        <w:ind w:left="851"/>
        <w:outlineLvl w:val="0"/>
        <w:rPr>
          <w:rFonts w:asciiTheme="minorHAnsi" w:hAnsiTheme="minorHAnsi"/>
          <w:sz w:val="22"/>
          <w:szCs w:val="22"/>
        </w:rPr>
      </w:pPr>
      <w:r w:rsidRPr="00836734">
        <w:rPr>
          <w:rFonts w:asciiTheme="minorHAnsi" w:hAnsiTheme="minorHAnsi"/>
          <w:sz w:val="22"/>
          <w:szCs w:val="22"/>
        </w:rPr>
        <w:t xml:space="preserve">Confrérie de la Chaîne des Rôtisseurs </w:t>
      </w:r>
      <w:proofErr w:type="spellStart"/>
      <w:r w:rsidRPr="00836734">
        <w:rPr>
          <w:rFonts w:asciiTheme="minorHAnsi" w:hAnsiTheme="minorHAnsi"/>
          <w:sz w:val="22"/>
          <w:szCs w:val="22"/>
        </w:rPr>
        <w:t>a.s.b.l</w:t>
      </w:r>
      <w:proofErr w:type="spellEnd"/>
      <w:r w:rsidRPr="00836734">
        <w:rPr>
          <w:rFonts w:asciiTheme="minorHAnsi" w:hAnsiTheme="minorHAnsi"/>
          <w:sz w:val="22"/>
          <w:szCs w:val="22"/>
        </w:rPr>
        <w:t>.</w:t>
      </w:r>
    </w:p>
    <w:p w:rsidR="000B46ED" w:rsidRPr="00872E88" w:rsidRDefault="000B46ED" w:rsidP="00836734">
      <w:pPr>
        <w:ind w:left="851"/>
        <w:outlineLvl w:val="0"/>
        <w:rPr>
          <w:rFonts w:asciiTheme="minorHAnsi" w:hAnsiTheme="minorHAnsi"/>
          <w:sz w:val="22"/>
          <w:szCs w:val="22"/>
          <w:lang w:val="en-US"/>
        </w:rPr>
      </w:pPr>
      <w:r w:rsidRPr="00872E88">
        <w:rPr>
          <w:rFonts w:asciiTheme="minorHAnsi" w:hAnsiTheme="minorHAnsi"/>
          <w:sz w:val="22"/>
          <w:szCs w:val="22"/>
          <w:lang w:val="en-US"/>
        </w:rPr>
        <w:t>14, op der Heed</w:t>
      </w:r>
    </w:p>
    <w:p w:rsidR="000B46ED" w:rsidRPr="00872E88" w:rsidRDefault="000B46ED" w:rsidP="00836734">
      <w:pPr>
        <w:ind w:left="851"/>
        <w:outlineLvl w:val="0"/>
        <w:rPr>
          <w:rFonts w:asciiTheme="minorHAnsi" w:hAnsiTheme="minorHAnsi"/>
          <w:sz w:val="22"/>
          <w:szCs w:val="22"/>
          <w:lang w:val="en-US"/>
        </w:rPr>
      </w:pPr>
      <w:r w:rsidRPr="00872E88">
        <w:rPr>
          <w:rFonts w:asciiTheme="minorHAnsi" w:hAnsiTheme="minorHAnsi"/>
          <w:sz w:val="22"/>
          <w:szCs w:val="22"/>
          <w:lang w:val="en-US"/>
        </w:rPr>
        <w:t>L-1747 Luxembourg</w:t>
      </w:r>
    </w:p>
    <w:p w:rsidR="000B46ED" w:rsidRPr="00872E88" w:rsidRDefault="000B46ED" w:rsidP="00836734">
      <w:pPr>
        <w:ind w:left="851"/>
        <w:outlineLvl w:val="0"/>
        <w:rPr>
          <w:rFonts w:asciiTheme="minorHAnsi" w:hAnsiTheme="minorHAnsi"/>
          <w:sz w:val="22"/>
          <w:szCs w:val="22"/>
          <w:lang w:val="en-US"/>
        </w:rPr>
      </w:pPr>
      <w:r w:rsidRPr="00872E88">
        <w:rPr>
          <w:rFonts w:asciiTheme="minorHAnsi" w:hAnsiTheme="minorHAnsi"/>
          <w:sz w:val="22"/>
          <w:szCs w:val="22"/>
          <w:lang w:val="en-US"/>
        </w:rPr>
        <w:t>www.chaine.lu</w:t>
      </w:r>
    </w:p>
    <w:p w:rsidR="000B65F2" w:rsidRPr="006F4BF9" w:rsidRDefault="000B65F2" w:rsidP="00F942E0">
      <w:pPr>
        <w:jc w:val="center"/>
        <w:outlineLvl w:val="0"/>
        <w:rPr>
          <w:rFonts w:ascii="Bodoni SvtyTwo ITC TT-BookIta" w:hAnsi="Bodoni SvtyTwo ITC TT-BookIta"/>
          <w:sz w:val="20"/>
          <w:lang w:val="en-US"/>
        </w:rPr>
      </w:pPr>
    </w:p>
    <w:p w:rsidR="000B65F2" w:rsidRPr="006F4BF9" w:rsidRDefault="000B65F2" w:rsidP="00F942E0">
      <w:pPr>
        <w:jc w:val="center"/>
        <w:outlineLvl w:val="0"/>
        <w:rPr>
          <w:rFonts w:ascii="Bodoni SvtyTwo ITC TT-BookIta" w:hAnsi="Bodoni SvtyTwo ITC TT-BookIta"/>
          <w:sz w:val="20"/>
          <w:lang w:val="en-US"/>
        </w:rPr>
      </w:pPr>
    </w:p>
    <w:p w:rsidR="000B6735" w:rsidRDefault="00A314B8" w:rsidP="00F942E0">
      <w:pPr>
        <w:jc w:val="center"/>
        <w:outlineLvl w:val="0"/>
        <w:rPr>
          <w:rFonts w:ascii="Bodoni SvtyTwo ITC TT-BookIta" w:hAnsi="Bodoni SvtyTwo ITC TT-BookIta"/>
          <w:sz w:val="20"/>
        </w:rPr>
      </w:pPr>
      <w:r>
        <w:rPr>
          <w:noProof/>
          <w:lang w:val="fr-LU" w:eastAsia="fr-LU"/>
        </w:rPr>
        <w:drawing>
          <wp:inline distT="0" distB="0" distL="0" distR="0">
            <wp:extent cx="1514475" cy="1514475"/>
            <wp:effectExtent l="0" t="0" r="9525" b="9525"/>
            <wp:docPr id="5" name="Image 1" descr="CDR New Logo CMYK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DR New Logo CMYK pri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735" w:rsidRDefault="000B6735" w:rsidP="00F942E0">
      <w:pPr>
        <w:outlineLvl w:val="0"/>
        <w:rPr>
          <w:rFonts w:ascii="Agfa Rotis Semisans Ex Bold" w:hAnsi="Agfa Rotis Semisans Ex Bold"/>
          <w:sz w:val="20"/>
        </w:rPr>
      </w:pP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b/>
          <w:sz w:val="44"/>
        </w:rPr>
      </w:pPr>
      <w:smartTag w:uri="urn:schemas-microsoft-com:office:smarttags" w:element="PersonName">
        <w:smartTagPr>
          <w:attr w:name="ProductID" w:val="La Confrérie"/>
        </w:smartTagPr>
        <w:r w:rsidRPr="005E3F19">
          <w:rPr>
            <w:rFonts w:asciiTheme="minorHAnsi" w:hAnsiTheme="minorHAnsi"/>
            <w:b/>
            <w:sz w:val="44"/>
          </w:rPr>
          <w:t>La Confrérie</w:t>
        </w:r>
      </w:smartTag>
      <w:r w:rsidRPr="005E3F19">
        <w:rPr>
          <w:rFonts w:asciiTheme="minorHAnsi" w:hAnsiTheme="minorHAnsi"/>
          <w:b/>
          <w:sz w:val="44"/>
        </w:rPr>
        <w:t xml:space="preserve"> de </w:t>
      </w:r>
      <w:smartTag w:uri="urn:schemas-microsoft-com:office:smarttags" w:element="PersonName">
        <w:smartTagPr>
          <w:attr w:name="ProductID" w:val="la Chaîne"/>
        </w:smartTagPr>
        <w:r w:rsidRPr="005E3F19">
          <w:rPr>
            <w:rFonts w:asciiTheme="minorHAnsi" w:hAnsiTheme="minorHAnsi"/>
            <w:b/>
            <w:sz w:val="44"/>
          </w:rPr>
          <w:t>la Chaîne</w:t>
        </w:r>
      </w:smartTag>
      <w:r w:rsidRPr="005E3F19">
        <w:rPr>
          <w:rFonts w:asciiTheme="minorHAnsi" w:hAnsiTheme="minorHAnsi"/>
          <w:b/>
          <w:sz w:val="44"/>
        </w:rPr>
        <w:t xml:space="preserve"> des Rôtisseurs </w:t>
      </w:r>
      <w:r w:rsidRPr="005E3F19">
        <w:rPr>
          <w:rFonts w:asciiTheme="minorHAnsi" w:hAnsiTheme="minorHAnsi"/>
          <w:b/>
          <w:sz w:val="30"/>
        </w:rPr>
        <w:t>a.s.b.l.</w:t>
      </w:r>
    </w:p>
    <w:p w:rsidR="000B6735" w:rsidRPr="005E3F19" w:rsidRDefault="000B6735" w:rsidP="008C5AF8">
      <w:pPr>
        <w:spacing w:after="120"/>
        <w:jc w:val="center"/>
        <w:outlineLvl w:val="0"/>
        <w:rPr>
          <w:rFonts w:asciiTheme="minorHAnsi" w:hAnsiTheme="minorHAnsi"/>
          <w:sz w:val="36"/>
        </w:rPr>
      </w:pPr>
      <w:r w:rsidRPr="005E3F19">
        <w:rPr>
          <w:rFonts w:asciiTheme="minorHAnsi" w:hAnsiTheme="minorHAnsi"/>
          <w:sz w:val="36"/>
        </w:rPr>
        <w:t>Bailliage du Grand-Duché de Luxembourg</w:t>
      </w: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sz w:val="12"/>
        </w:rPr>
      </w:pPr>
    </w:p>
    <w:p w:rsidR="000B6735" w:rsidRPr="00735584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  <w:r w:rsidRPr="00735584">
        <w:rPr>
          <w:rFonts w:asciiTheme="minorHAnsi" w:hAnsiTheme="minorHAnsi"/>
          <w:szCs w:val="24"/>
        </w:rPr>
        <w:t>a le grand plaisir de vous inviter au</w:t>
      </w:r>
    </w:p>
    <w:p w:rsidR="000B6735" w:rsidRPr="005E3F19" w:rsidRDefault="00E4411F" w:rsidP="00F942E0">
      <w:pPr>
        <w:jc w:val="center"/>
        <w:outlineLvl w:val="0"/>
        <w:rPr>
          <w:rFonts w:asciiTheme="minorHAnsi" w:hAnsiTheme="minorHAnsi"/>
          <w:b/>
          <w:sz w:val="36"/>
        </w:rPr>
      </w:pPr>
      <w:r>
        <w:rPr>
          <w:rFonts w:asciiTheme="minorHAnsi" w:hAnsiTheme="minorHAnsi"/>
          <w:b/>
          <w:sz w:val="36"/>
        </w:rPr>
        <w:t>Déjeuner d’Asperges</w:t>
      </w: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sz w:val="22"/>
        </w:rPr>
      </w:pPr>
    </w:p>
    <w:p w:rsidR="000B6735" w:rsidRPr="00735584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  <w:proofErr w:type="gramStart"/>
      <w:r w:rsidRPr="00735584">
        <w:rPr>
          <w:rFonts w:asciiTheme="minorHAnsi" w:hAnsiTheme="minorHAnsi"/>
          <w:szCs w:val="24"/>
        </w:rPr>
        <w:t>chez</w:t>
      </w:r>
      <w:proofErr w:type="gramEnd"/>
      <w:r w:rsidRPr="00735584">
        <w:rPr>
          <w:rFonts w:asciiTheme="minorHAnsi" w:hAnsiTheme="minorHAnsi"/>
          <w:szCs w:val="24"/>
        </w:rPr>
        <w:t xml:space="preserve"> notre confrère</w:t>
      </w:r>
      <w:r w:rsidR="004C76E1" w:rsidRPr="00735584">
        <w:rPr>
          <w:rFonts w:asciiTheme="minorHAnsi" w:hAnsiTheme="minorHAnsi"/>
          <w:szCs w:val="24"/>
        </w:rPr>
        <w:t xml:space="preserve"> </w:t>
      </w:r>
    </w:p>
    <w:p w:rsidR="000B6735" w:rsidRPr="005E3F19" w:rsidRDefault="00CC595C" w:rsidP="00F942E0">
      <w:pPr>
        <w:jc w:val="center"/>
        <w:outlineLvl w:val="0"/>
        <w:rPr>
          <w:rFonts w:asciiTheme="minorHAnsi" w:hAnsiTheme="minorHAnsi"/>
          <w:b/>
          <w:sz w:val="28"/>
          <w:lang w:val="fr-LU"/>
        </w:rPr>
      </w:pPr>
      <w:proofErr w:type="spellStart"/>
      <w:r>
        <w:rPr>
          <w:rFonts w:asciiTheme="minorHAnsi" w:hAnsiTheme="minorHAnsi"/>
          <w:b/>
          <w:sz w:val="28"/>
          <w:lang w:val="fr-LU"/>
        </w:rPr>
        <w:t>Safet</w:t>
      </w:r>
      <w:proofErr w:type="spellEnd"/>
      <w:r>
        <w:rPr>
          <w:rFonts w:asciiTheme="minorHAnsi" w:hAnsiTheme="minorHAnsi"/>
          <w:b/>
          <w:sz w:val="28"/>
          <w:lang w:val="fr-LU"/>
        </w:rPr>
        <w:t xml:space="preserve"> ADROVIC</w:t>
      </w:r>
    </w:p>
    <w:p w:rsidR="000B65F2" w:rsidRPr="00621A09" w:rsidRDefault="00017946" w:rsidP="00F942E0">
      <w:pPr>
        <w:jc w:val="center"/>
        <w:outlineLvl w:val="0"/>
        <w:rPr>
          <w:rFonts w:asciiTheme="minorHAnsi" w:hAnsiTheme="minorHAnsi" w:cs="Arial"/>
          <w:b/>
          <w:bCs/>
          <w:lang w:val="fr-LU"/>
        </w:rPr>
      </w:pPr>
      <w:r w:rsidRPr="00621A09">
        <w:rPr>
          <w:rFonts w:asciiTheme="minorHAnsi" w:hAnsiTheme="minorHAnsi"/>
          <w:sz w:val="28"/>
          <w:lang w:val="fr-LU"/>
        </w:rPr>
        <w:t>Maître</w:t>
      </w:r>
      <w:r w:rsidR="00CC595C">
        <w:rPr>
          <w:rFonts w:asciiTheme="minorHAnsi" w:hAnsiTheme="minorHAnsi"/>
          <w:sz w:val="28"/>
          <w:lang w:val="fr-LU"/>
        </w:rPr>
        <w:t xml:space="preserve"> de Table Restaurateur</w:t>
      </w:r>
    </w:p>
    <w:p w:rsidR="000B6735" w:rsidRPr="00621A09" w:rsidRDefault="000B6735" w:rsidP="00F942E0">
      <w:pPr>
        <w:pStyle w:val="Default"/>
        <w:rPr>
          <w:rFonts w:asciiTheme="minorHAnsi" w:hAnsiTheme="minorHAnsi"/>
        </w:rPr>
      </w:pPr>
    </w:p>
    <w:p w:rsidR="000B6735" w:rsidRPr="00BA3BBF" w:rsidRDefault="00872E88" w:rsidP="00F942E0">
      <w:pPr>
        <w:pStyle w:val="Default"/>
        <w:jc w:val="center"/>
        <w:rPr>
          <w:rFonts w:asciiTheme="minorHAnsi" w:hAnsiTheme="minorHAnsi"/>
          <w:b/>
          <w:sz w:val="40"/>
          <w:szCs w:val="40"/>
          <w:lang w:val="de-DE"/>
        </w:rPr>
      </w:pPr>
      <w:r w:rsidRPr="00BA3BBF">
        <w:rPr>
          <w:rFonts w:asciiTheme="minorHAnsi" w:hAnsiTheme="minorHAnsi"/>
          <w:b/>
          <w:i/>
          <w:iCs/>
          <w:sz w:val="40"/>
          <w:szCs w:val="40"/>
          <w:lang w:val="de-DE"/>
        </w:rPr>
        <w:t xml:space="preserve">Restaurant </w:t>
      </w:r>
      <w:proofErr w:type="spellStart"/>
      <w:r w:rsidR="00CC595C">
        <w:rPr>
          <w:rFonts w:asciiTheme="minorHAnsi" w:hAnsiTheme="minorHAnsi"/>
          <w:b/>
          <w:i/>
          <w:iCs/>
          <w:sz w:val="40"/>
          <w:szCs w:val="40"/>
          <w:lang w:val="de-DE"/>
        </w:rPr>
        <w:t>L‘Inconnu</w:t>
      </w:r>
      <w:proofErr w:type="spellEnd"/>
    </w:p>
    <w:p w:rsidR="000B6735" w:rsidRPr="005E3F19" w:rsidRDefault="000B6735" w:rsidP="00F942E0">
      <w:pPr>
        <w:pStyle w:val="Default"/>
        <w:jc w:val="center"/>
        <w:rPr>
          <w:rFonts w:asciiTheme="minorHAnsi" w:hAnsiTheme="minorHAnsi"/>
          <w:b/>
          <w:i/>
          <w:iCs/>
          <w:lang w:val="de-DE"/>
        </w:rPr>
      </w:pPr>
      <w:r w:rsidRPr="005E3F19">
        <w:rPr>
          <w:rStyle w:val="Strong"/>
          <w:rFonts w:asciiTheme="minorHAnsi" w:hAnsiTheme="minorHAnsi" w:cs="Arial"/>
          <w:lang w:val="de-DE"/>
        </w:rPr>
        <w:t xml:space="preserve"> </w:t>
      </w:r>
      <w:r w:rsidRPr="005E3F19">
        <w:rPr>
          <w:rFonts w:asciiTheme="minorHAnsi" w:hAnsiTheme="minorHAnsi"/>
          <w:b/>
          <w:i/>
          <w:iCs/>
          <w:lang w:val="de-DE"/>
        </w:rPr>
        <w:t xml:space="preserve"> </w:t>
      </w:r>
    </w:p>
    <w:p w:rsidR="000B6735" w:rsidRPr="00CC595C" w:rsidRDefault="00CC595C" w:rsidP="00F942E0">
      <w:pPr>
        <w:jc w:val="center"/>
        <w:outlineLvl w:val="0"/>
        <w:rPr>
          <w:rFonts w:asciiTheme="minorHAnsi" w:hAnsiTheme="minorHAnsi"/>
          <w:szCs w:val="24"/>
          <w:lang w:val="fr-LU"/>
        </w:rPr>
      </w:pPr>
      <w:r w:rsidRPr="00CC595C">
        <w:rPr>
          <w:rFonts w:asciiTheme="minorHAnsi" w:hAnsiTheme="minorHAnsi"/>
          <w:szCs w:val="24"/>
          <w:lang w:val="fr-LU"/>
        </w:rPr>
        <w:t>3, route du Vin</w:t>
      </w:r>
    </w:p>
    <w:p w:rsidR="000B6735" w:rsidRPr="000D65DA" w:rsidRDefault="000B6735" w:rsidP="00F942E0">
      <w:pPr>
        <w:jc w:val="center"/>
        <w:outlineLvl w:val="0"/>
        <w:rPr>
          <w:rFonts w:asciiTheme="minorHAnsi" w:hAnsiTheme="minorHAnsi"/>
          <w:b/>
          <w:szCs w:val="24"/>
          <w:lang w:val="fr-LU"/>
        </w:rPr>
      </w:pPr>
      <w:r w:rsidRPr="000D65DA">
        <w:rPr>
          <w:rFonts w:asciiTheme="minorHAnsi" w:hAnsiTheme="minorHAnsi"/>
          <w:b/>
          <w:szCs w:val="24"/>
          <w:lang w:val="fr-LU"/>
        </w:rPr>
        <w:t xml:space="preserve">L </w:t>
      </w:r>
      <w:r w:rsidR="00822B6E" w:rsidRPr="000D65DA">
        <w:rPr>
          <w:rFonts w:asciiTheme="minorHAnsi" w:hAnsiTheme="minorHAnsi"/>
          <w:b/>
          <w:szCs w:val="24"/>
          <w:lang w:val="fr-LU"/>
        </w:rPr>
        <w:t>–</w:t>
      </w:r>
      <w:r w:rsidRPr="000D65DA">
        <w:rPr>
          <w:rFonts w:asciiTheme="minorHAnsi" w:hAnsiTheme="minorHAnsi"/>
          <w:b/>
          <w:szCs w:val="24"/>
          <w:lang w:val="fr-LU"/>
        </w:rPr>
        <w:t xml:space="preserve"> </w:t>
      </w:r>
      <w:r w:rsidR="00CC595C" w:rsidRPr="000D65DA">
        <w:rPr>
          <w:rFonts w:asciiTheme="minorHAnsi" w:hAnsiTheme="minorHAnsi"/>
          <w:b/>
          <w:szCs w:val="24"/>
          <w:lang w:val="fr-LU"/>
        </w:rPr>
        <w:t>5445</w:t>
      </w:r>
      <w:r w:rsidR="00872E88" w:rsidRPr="000D65DA">
        <w:rPr>
          <w:rFonts w:asciiTheme="minorHAnsi" w:hAnsiTheme="minorHAnsi"/>
          <w:b/>
          <w:szCs w:val="24"/>
          <w:lang w:val="fr-LU"/>
        </w:rPr>
        <w:t xml:space="preserve"> </w:t>
      </w:r>
      <w:r w:rsidR="00CC595C" w:rsidRPr="000D65DA">
        <w:rPr>
          <w:rFonts w:asciiTheme="minorHAnsi" w:hAnsiTheme="minorHAnsi"/>
          <w:b/>
          <w:szCs w:val="24"/>
          <w:lang w:val="fr-LU"/>
        </w:rPr>
        <w:t>Schengen</w:t>
      </w:r>
    </w:p>
    <w:p w:rsidR="000B6735" w:rsidRPr="000D65DA" w:rsidRDefault="000B6735" w:rsidP="00F942E0">
      <w:pPr>
        <w:jc w:val="center"/>
        <w:outlineLvl w:val="0"/>
        <w:rPr>
          <w:rFonts w:asciiTheme="minorHAnsi" w:hAnsiTheme="minorHAnsi"/>
          <w:b/>
          <w:szCs w:val="24"/>
          <w:lang w:val="fr-LU"/>
        </w:rPr>
      </w:pPr>
    </w:p>
    <w:p w:rsidR="00682128" w:rsidRPr="000D65DA" w:rsidRDefault="00B65405" w:rsidP="00682128">
      <w:pPr>
        <w:jc w:val="center"/>
        <w:outlineLvl w:val="0"/>
        <w:rPr>
          <w:rFonts w:asciiTheme="minorHAnsi" w:hAnsiTheme="minorHAnsi"/>
          <w:szCs w:val="24"/>
          <w:lang w:val="fr-LU"/>
        </w:rPr>
      </w:pPr>
      <w:r w:rsidRPr="000D65DA">
        <w:rPr>
          <w:rFonts w:asciiTheme="minorHAnsi" w:hAnsiTheme="minorHAnsi"/>
          <w:szCs w:val="24"/>
          <w:lang w:val="fr-LU"/>
        </w:rPr>
        <w:t>Té</w:t>
      </w:r>
      <w:r w:rsidR="000B6735" w:rsidRPr="000D65DA">
        <w:rPr>
          <w:rFonts w:asciiTheme="minorHAnsi" w:hAnsiTheme="minorHAnsi"/>
          <w:szCs w:val="24"/>
          <w:lang w:val="fr-LU"/>
        </w:rPr>
        <w:t xml:space="preserve">l. : +352 </w:t>
      </w:r>
      <w:r w:rsidR="00682128" w:rsidRPr="000D65DA">
        <w:rPr>
          <w:rFonts w:asciiTheme="minorHAnsi" w:hAnsiTheme="minorHAnsi"/>
          <w:szCs w:val="24"/>
          <w:lang w:val="fr-LU"/>
        </w:rPr>
        <w:t xml:space="preserve">26 66 05 </w:t>
      </w:r>
      <w:proofErr w:type="gramStart"/>
      <w:r w:rsidR="00682128" w:rsidRPr="000D65DA">
        <w:rPr>
          <w:rFonts w:asciiTheme="minorHAnsi" w:hAnsiTheme="minorHAnsi"/>
          <w:szCs w:val="24"/>
          <w:lang w:val="fr-LU"/>
        </w:rPr>
        <w:t>05</w:t>
      </w:r>
      <w:r w:rsidR="000B6735" w:rsidRPr="000D65DA">
        <w:rPr>
          <w:rFonts w:asciiTheme="minorHAnsi" w:hAnsiTheme="minorHAnsi"/>
          <w:szCs w:val="24"/>
          <w:lang w:val="fr-LU"/>
        </w:rPr>
        <w:t xml:space="preserve"> </w:t>
      </w:r>
      <w:r w:rsidR="00BA3BBF" w:rsidRPr="000D65DA">
        <w:rPr>
          <w:rFonts w:asciiTheme="minorHAnsi" w:hAnsiTheme="minorHAnsi"/>
          <w:szCs w:val="24"/>
          <w:lang w:val="fr-LU"/>
        </w:rPr>
        <w:t xml:space="preserve"> </w:t>
      </w:r>
      <w:r w:rsidR="000B6735" w:rsidRPr="000D65DA">
        <w:rPr>
          <w:rFonts w:asciiTheme="minorHAnsi" w:hAnsiTheme="minorHAnsi"/>
          <w:szCs w:val="24"/>
          <w:lang w:val="fr-LU"/>
        </w:rPr>
        <w:t>-</w:t>
      </w:r>
      <w:proofErr w:type="gramEnd"/>
      <w:r w:rsidR="00BA3BBF" w:rsidRPr="000D65DA">
        <w:rPr>
          <w:rFonts w:asciiTheme="minorHAnsi" w:hAnsiTheme="minorHAnsi"/>
          <w:szCs w:val="24"/>
          <w:lang w:val="fr-LU"/>
        </w:rPr>
        <w:t xml:space="preserve"> </w:t>
      </w:r>
      <w:r w:rsidR="000B6735" w:rsidRPr="000D65DA">
        <w:rPr>
          <w:rFonts w:asciiTheme="minorHAnsi" w:hAnsiTheme="minorHAnsi"/>
          <w:szCs w:val="24"/>
          <w:lang w:val="fr-LU"/>
        </w:rPr>
        <w:t xml:space="preserve"> Fax : +352 </w:t>
      </w:r>
      <w:r w:rsidR="00682128" w:rsidRPr="000D65DA">
        <w:rPr>
          <w:rFonts w:asciiTheme="minorHAnsi" w:hAnsiTheme="minorHAnsi"/>
          <w:szCs w:val="24"/>
          <w:lang w:val="fr-LU"/>
        </w:rPr>
        <w:t xml:space="preserve">26 66 05 06 </w:t>
      </w:r>
    </w:p>
    <w:p w:rsidR="00682128" w:rsidRDefault="00682128" w:rsidP="005136D7">
      <w:pPr>
        <w:spacing w:before="240"/>
        <w:jc w:val="center"/>
        <w:outlineLvl w:val="0"/>
      </w:pPr>
    </w:p>
    <w:p w:rsidR="000B6735" w:rsidRPr="005E3F19" w:rsidRDefault="004B4144" w:rsidP="005136D7">
      <w:pPr>
        <w:spacing w:before="240"/>
        <w:jc w:val="center"/>
        <w:outlineLvl w:val="0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Dimanche</w:t>
      </w:r>
      <w:r w:rsidR="000B6735" w:rsidRPr="005E3F19">
        <w:rPr>
          <w:rFonts w:asciiTheme="minorHAnsi" w:hAnsiTheme="minorHAnsi"/>
          <w:b/>
          <w:sz w:val="32"/>
        </w:rPr>
        <w:t xml:space="preserve">, le </w:t>
      </w:r>
      <w:r w:rsidR="00E4411F">
        <w:rPr>
          <w:rFonts w:asciiTheme="minorHAnsi" w:hAnsiTheme="minorHAnsi"/>
          <w:b/>
          <w:sz w:val="32"/>
        </w:rPr>
        <w:t>2</w:t>
      </w:r>
      <w:r w:rsidR="00682128">
        <w:rPr>
          <w:rFonts w:asciiTheme="minorHAnsi" w:hAnsiTheme="minorHAnsi"/>
          <w:b/>
          <w:sz w:val="32"/>
        </w:rPr>
        <w:t>1</w:t>
      </w:r>
      <w:r w:rsidR="00E4411F">
        <w:rPr>
          <w:rFonts w:asciiTheme="minorHAnsi" w:hAnsiTheme="minorHAnsi"/>
          <w:b/>
          <w:sz w:val="32"/>
        </w:rPr>
        <w:t xml:space="preserve"> </w:t>
      </w:r>
      <w:r w:rsidR="00682128">
        <w:rPr>
          <w:rFonts w:asciiTheme="minorHAnsi" w:hAnsiTheme="minorHAnsi"/>
          <w:b/>
          <w:sz w:val="32"/>
        </w:rPr>
        <w:t>mai 2017</w:t>
      </w:r>
      <w:r w:rsidR="000B6735" w:rsidRPr="005E3F19">
        <w:rPr>
          <w:rFonts w:asciiTheme="minorHAnsi" w:hAnsiTheme="minorHAnsi"/>
          <w:b/>
          <w:sz w:val="32"/>
        </w:rPr>
        <w:t xml:space="preserve"> à </w:t>
      </w:r>
      <w:r w:rsidR="00E4411F">
        <w:rPr>
          <w:rFonts w:asciiTheme="minorHAnsi" w:hAnsiTheme="minorHAnsi"/>
          <w:b/>
          <w:sz w:val="32"/>
        </w:rPr>
        <w:t>12.00</w:t>
      </w:r>
      <w:r w:rsidR="000B6735" w:rsidRPr="005E3F19">
        <w:rPr>
          <w:rFonts w:asciiTheme="minorHAnsi" w:hAnsiTheme="minorHAnsi"/>
          <w:b/>
          <w:sz w:val="32"/>
        </w:rPr>
        <w:t xml:space="preserve"> </w:t>
      </w:r>
      <w:proofErr w:type="spellStart"/>
      <w:r w:rsidR="000B6735" w:rsidRPr="005E3F19">
        <w:rPr>
          <w:rFonts w:asciiTheme="minorHAnsi" w:hAnsiTheme="minorHAnsi"/>
          <w:b/>
          <w:sz w:val="32"/>
        </w:rPr>
        <w:t>hrs</w:t>
      </w:r>
      <w:proofErr w:type="spellEnd"/>
      <w:r w:rsidR="000B6735" w:rsidRPr="005E3F19">
        <w:rPr>
          <w:rFonts w:asciiTheme="minorHAnsi" w:hAnsiTheme="minorHAnsi"/>
          <w:b/>
          <w:sz w:val="32"/>
        </w:rPr>
        <w:t xml:space="preserve"> </w:t>
      </w:r>
    </w:p>
    <w:p w:rsidR="000B6735" w:rsidRPr="00735584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  <w:r w:rsidRPr="00735584">
        <w:rPr>
          <w:rFonts w:asciiTheme="minorHAnsi" w:hAnsiTheme="minorHAnsi"/>
          <w:szCs w:val="24"/>
        </w:rPr>
        <w:t xml:space="preserve"> </w:t>
      </w:r>
    </w:p>
    <w:p w:rsidR="000B6735" w:rsidRPr="00735584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</w:p>
    <w:p w:rsidR="000B6735" w:rsidRPr="005E3F19" w:rsidRDefault="000B6735" w:rsidP="00F942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outlineLvl w:val="0"/>
        <w:rPr>
          <w:rFonts w:asciiTheme="minorHAnsi" w:hAnsiTheme="minorHAnsi"/>
          <w:b/>
          <w:sz w:val="32"/>
        </w:rPr>
      </w:pPr>
      <w:r w:rsidRPr="005E3F19">
        <w:rPr>
          <w:rFonts w:asciiTheme="minorHAnsi" w:hAnsiTheme="minorHAnsi"/>
          <w:b/>
          <w:sz w:val="32"/>
        </w:rPr>
        <w:t xml:space="preserve">Tenue de </w:t>
      </w:r>
      <w:r w:rsidR="00E4411F">
        <w:rPr>
          <w:rFonts w:asciiTheme="minorHAnsi" w:hAnsiTheme="minorHAnsi"/>
          <w:b/>
          <w:sz w:val="32"/>
        </w:rPr>
        <w:t>ville</w:t>
      </w:r>
      <w:r w:rsidR="00621A09" w:rsidRPr="005E3F19">
        <w:rPr>
          <w:rFonts w:asciiTheme="minorHAnsi" w:hAnsiTheme="minorHAnsi"/>
          <w:b/>
          <w:sz w:val="32"/>
        </w:rPr>
        <w:t xml:space="preserve"> </w:t>
      </w:r>
      <w:r w:rsidRPr="005E3F19">
        <w:rPr>
          <w:rFonts w:asciiTheme="minorHAnsi" w:hAnsiTheme="minorHAnsi"/>
          <w:b/>
          <w:sz w:val="32"/>
        </w:rPr>
        <w:t>&amp; Ruban Sautoir de rigueur</w:t>
      </w:r>
    </w:p>
    <w:p w:rsidR="000B6735" w:rsidRPr="00785A03" w:rsidRDefault="000B6735" w:rsidP="00F942E0">
      <w:pPr>
        <w:pStyle w:val="ListParagraph1"/>
        <w:ind w:left="0"/>
        <w:outlineLvl w:val="0"/>
        <w:rPr>
          <w:rFonts w:ascii="Informal Roman" w:hAnsi="Informal Roman"/>
          <w:b/>
          <w:sz w:val="20"/>
        </w:rPr>
      </w:pPr>
    </w:p>
    <w:p w:rsidR="000B6735" w:rsidRPr="0018066D" w:rsidRDefault="000B6735" w:rsidP="0018066D">
      <w:pPr>
        <w:jc w:val="center"/>
        <w:rPr>
          <w:rFonts w:asciiTheme="minorHAnsi" w:hAnsiTheme="minorHAnsi"/>
          <w:szCs w:val="24"/>
        </w:rPr>
      </w:pPr>
    </w:p>
    <w:p w:rsidR="000B6735" w:rsidRPr="0018066D" w:rsidRDefault="000B6735" w:rsidP="0018066D">
      <w:pPr>
        <w:jc w:val="center"/>
        <w:rPr>
          <w:rFonts w:asciiTheme="minorHAnsi" w:hAnsiTheme="minorHAnsi"/>
          <w:szCs w:val="24"/>
        </w:rPr>
      </w:pPr>
    </w:p>
    <w:p w:rsidR="00621A09" w:rsidRDefault="00682128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yellow"/>
        </w:rPr>
      </w:pPr>
      <w:r>
        <w:rPr>
          <w:noProof/>
          <w:lang w:val="fr-LU" w:eastAsia="fr-LU"/>
        </w:rPr>
        <w:drawing>
          <wp:inline distT="0" distB="0" distL="0" distR="0" wp14:anchorId="2C525B5D" wp14:editId="6E87D64D">
            <wp:extent cx="1924319" cy="714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319" cy="7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2C6" w:rsidRDefault="000A32C6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yellow"/>
        </w:rPr>
      </w:pPr>
    </w:p>
    <w:p w:rsidR="0018066D" w:rsidRPr="00E4411F" w:rsidRDefault="0018066D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yellow"/>
        </w:rPr>
      </w:pPr>
    </w:p>
    <w:p w:rsidR="005136D7" w:rsidRPr="00E4411F" w:rsidRDefault="00682128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yellow"/>
        </w:rPr>
      </w:pPr>
      <w:r>
        <w:rPr>
          <w:noProof/>
          <w:lang w:val="fr-LU" w:eastAsia="fr-LU"/>
        </w:rPr>
        <w:drawing>
          <wp:inline distT="0" distB="0" distL="0" distR="0" wp14:anchorId="7F0F7C30" wp14:editId="101C3061">
            <wp:extent cx="3458058" cy="211484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8058" cy="211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4CC" w:rsidRDefault="001324CC" w:rsidP="00CD17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ArialMT"/>
          <w:color w:val="000000"/>
          <w:sz w:val="22"/>
          <w:highlight w:val="yellow"/>
        </w:rPr>
      </w:pPr>
    </w:p>
    <w:p w:rsidR="0018066D" w:rsidRPr="00E4411F" w:rsidRDefault="0018066D" w:rsidP="00CD17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ArialMT"/>
          <w:color w:val="000000"/>
          <w:sz w:val="22"/>
          <w:highlight w:val="yellow"/>
        </w:rPr>
      </w:pPr>
    </w:p>
    <w:p w:rsidR="000B6735" w:rsidRPr="00E4411F" w:rsidRDefault="000B6735" w:rsidP="00F942E0">
      <w:pPr>
        <w:pStyle w:val="ListParagraph1"/>
        <w:ind w:left="0"/>
        <w:outlineLvl w:val="0"/>
        <w:rPr>
          <w:rFonts w:asciiTheme="minorHAnsi" w:hAnsiTheme="minorHAnsi"/>
          <w:highlight w:val="yellow"/>
        </w:rPr>
      </w:pPr>
    </w:p>
    <w:p w:rsidR="00E4411F" w:rsidRPr="00EF02F0" w:rsidRDefault="00E4411F" w:rsidP="00E4411F">
      <w:pPr>
        <w:pStyle w:val="Corpsdetexte31"/>
        <w:rPr>
          <w:rFonts w:asciiTheme="minorHAnsi" w:hAnsiTheme="minorHAnsi"/>
          <w:smallCaps w:val="0"/>
          <w:color w:val="000000"/>
          <w:sz w:val="40"/>
          <w:u w:val="single"/>
        </w:rPr>
      </w:pPr>
      <w:r w:rsidRPr="00EF02F0">
        <w:rPr>
          <w:rFonts w:asciiTheme="minorHAnsi" w:hAnsiTheme="minorHAnsi"/>
          <w:smallCaps w:val="0"/>
          <w:color w:val="000000"/>
          <w:sz w:val="40"/>
          <w:u w:val="single"/>
        </w:rPr>
        <w:t>Les Vins :</w:t>
      </w:r>
    </w:p>
    <w:p w:rsidR="00E4411F" w:rsidRPr="00EF02F0" w:rsidRDefault="00E4411F" w:rsidP="00E4411F">
      <w:pPr>
        <w:rPr>
          <w:rFonts w:asciiTheme="minorHAnsi" w:hAnsiTheme="minorHAnsi"/>
          <w:sz w:val="20"/>
        </w:rPr>
      </w:pPr>
    </w:p>
    <w:p w:rsidR="00E4411F" w:rsidRPr="00EF02F0" w:rsidRDefault="00E4411F" w:rsidP="00E4411F">
      <w:pPr>
        <w:spacing w:after="120"/>
        <w:jc w:val="center"/>
        <w:rPr>
          <w:rFonts w:asciiTheme="minorHAnsi" w:hAnsiTheme="minorHAnsi"/>
          <w:szCs w:val="24"/>
        </w:rPr>
      </w:pPr>
    </w:p>
    <w:p w:rsidR="00210CA7" w:rsidRDefault="00EF02F0" w:rsidP="00E4411F">
      <w:pPr>
        <w:jc w:val="center"/>
        <w:rPr>
          <w:rFonts w:asciiTheme="minorHAnsi" w:hAnsiTheme="minorHAnsi"/>
          <w:szCs w:val="24"/>
        </w:rPr>
      </w:pPr>
      <w:r w:rsidRPr="00EF02F0">
        <w:rPr>
          <w:rFonts w:asciiTheme="minorHAnsi" w:hAnsiTheme="minorHAnsi"/>
          <w:szCs w:val="24"/>
        </w:rPr>
        <w:t>Les vins servis pendant le déjeu</w:t>
      </w:r>
      <w:r w:rsidR="00E4411F" w:rsidRPr="00EF02F0">
        <w:rPr>
          <w:rFonts w:asciiTheme="minorHAnsi" w:hAnsiTheme="minorHAnsi"/>
          <w:szCs w:val="24"/>
        </w:rPr>
        <w:t>ner sortent</w:t>
      </w:r>
      <w:r>
        <w:rPr>
          <w:rFonts w:asciiTheme="minorHAnsi" w:hAnsiTheme="minorHAnsi"/>
          <w:szCs w:val="24"/>
        </w:rPr>
        <w:t xml:space="preserve"> </w:t>
      </w:r>
      <w:r w:rsidR="00E4411F" w:rsidRPr="00EF02F0">
        <w:rPr>
          <w:rFonts w:asciiTheme="minorHAnsi" w:hAnsiTheme="minorHAnsi"/>
          <w:szCs w:val="24"/>
        </w:rPr>
        <w:t>des caves de no</w:t>
      </w:r>
      <w:r w:rsidR="00210CA7">
        <w:rPr>
          <w:rFonts w:asciiTheme="minorHAnsi" w:hAnsiTheme="minorHAnsi"/>
          <w:szCs w:val="24"/>
        </w:rPr>
        <w:t>s</w:t>
      </w:r>
      <w:r w:rsidRPr="00EF02F0">
        <w:rPr>
          <w:rFonts w:asciiTheme="minorHAnsi" w:hAnsiTheme="minorHAnsi"/>
          <w:szCs w:val="24"/>
        </w:rPr>
        <w:t xml:space="preserve"> membre</w:t>
      </w:r>
      <w:r w:rsidR="00210CA7">
        <w:rPr>
          <w:rFonts w:asciiTheme="minorHAnsi" w:hAnsiTheme="minorHAnsi"/>
          <w:szCs w:val="24"/>
        </w:rPr>
        <w:t>s</w:t>
      </w:r>
      <w:r w:rsidRPr="00EF02F0">
        <w:rPr>
          <w:rFonts w:asciiTheme="minorHAnsi" w:hAnsiTheme="minorHAnsi"/>
          <w:szCs w:val="24"/>
        </w:rPr>
        <w:t xml:space="preserve"> </w:t>
      </w:r>
    </w:p>
    <w:p w:rsidR="00210CA7" w:rsidRDefault="00210CA7" w:rsidP="00E4411F">
      <w:pPr>
        <w:jc w:val="center"/>
        <w:rPr>
          <w:rFonts w:asciiTheme="minorHAnsi" w:hAnsiTheme="minorHAnsi"/>
          <w:szCs w:val="24"/>
        </w:rPr>
      </w:pPr>
    </w:p>
    <w:p w:rsidR="00E4411F" w:rsidRPr="0018066D" w:rsidRDefault="00E4411F" w:rsidP="00E4411F">
      <w:pPr>
        <w:jc w:val="center"/>
        <w:rPr>
          <w:rFonts w:asciiTheme="minorHAnsi" w:hAnsiTheme="minorHAnsi"/>
          <w:szCs w:val="24"/>
        </w:rPr>
      </w:pPr>
      <w:r w:rsidRPr="0018066D">
        <w:rPr>
          <w:rFonts w:asciiTheme="minorHAnsi" w:hAnsiTheme="minorHAnsi"/>
          <w:szCs w:val="24"/>
        </w:rPr>
        <w:t>(Vins pendant le repas -&gt; paiement individuel sur place)</w:t>
      </w:r>
    </w:p>
    <w:p w:rsidR="00E4411F" w:rsidRPr="00E4411F" w:rsidRDefault="00E4411F" w:rsidP="00E44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yellow"/>
          <w:lang w:val="fr-LU"/>
        </w:rPr>
      </w:pPr>
    </w:p>
    <w:p w:rsidR="00E4411F" w:rsidRPr="00E4411F" w:rsidRDefault="00E4411F" w:rsidP="00E44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yellow"/>
        </w:rPr>
      </w:pPr>
    </w:p>
    <w:p w:rsidR="003215BA" w:rsidRDefault="003215BA" w:rsidP="000A32C6">
      <w:pPr>
        <w:pStyle w:val="ListParagraph1"/>
        <w:ind w:left="0"/>
        <w:jc w:val="center"/>
        <w:outlineLvl w:val="0"/>
        <w:rPr>
          <w:rFonts w:asciiTheme="minorHAnsi" w:hAnsiTheme="minorHAnsi"/>
          <w:highlight w:val="yellow"/>
        </w:rPr>
      </w:pPr>
    </w:p>
    <w:p w:rsidR="003215BA" w:rsidRPr="00E4411F" w:rsidRDefault="003215BA" w:rsidP="000A32C6">
      <w:pPr>
        <w:pStyle w:val="ListParagraph1"/>
        <w:ind w:left="0"/>
        <w:jc w:val="center"/>
        <w:outlineLvl w:val="0"/>
        <w:rPr>
          <w:rFonts w:asciiTheme="minorHAnsi" w:hAnsiTheme="minorHAnsi"/>
        </w:rPr>
      </w:pPr>
    </w:p>
    <w:p w:rsidR="000B6735" w:rsidRPr="00E4411F" w:rsidRDefault="000B6735" w:rsidP="000A32C6">
      <w:pPr>
        <w:pStyle w:val="ListParagraph1"/>
        <w:ind w:left="0"/>
        <w:jc w:val="center"/>
        <w:outlineLvl w:val="0"/>
        <w:rPr>
          <w:rFonts w:asciiTheme="minorHAnsi" w:hAnsiTheme="minorHAnsi"/>
        </w:rPr>
      </w:pPr>
    </w:p>
    <w:p w:rsidR="000B6735" w:rsidRPr="00E4411F" w:rsidRDefault="000B6735" w:rsidP="000A32C6">
      <w:pPr>
        <w:ind w:left="284"/>
        <w:jc w:val="center"/>
        <w:outlineLvl w:val="0"/>
        <w:rPr>
          <w:rFonts w:asciiTheme="minorHAnsi" w:hAnsiTheme="minorHAnsi"/>
        </w:rPr>
      </w:pPr>
      <w:r w:rsidRPr="00E4411F">
        <w:rPr>
          <w:rFonts w:asciiTheme="minorHAnsi" w:hAnsiTheme="minorHAnsi"/>
        </w:rPr>
        <w:t xml:space="preserve">Francis </w:t>
      </w:r>
      <w:proofErr w:type="spellStart"/>
      <w:r w:rsidRPr="00E4411F">
        <w:rPr>
          <w:rFonts w:asciiTheme="minorHAnsi" w:hAnsiTheme="minorHAnsi"/>
          <w:smallCaps/>
        </w:rPr>
        <w:t>Sandt</w:t>
      </w:r>
      <w:proofErr w:type="spellEnd"/>
      <w:r w:rsidR="0042160B" w:rsidRPr="00E4411F">
        <w:rPr>
          <w:rFonts w:asciiTheme="minorHAnsi" w:hAnsiTheme="minorHAnsi"/>
        </w:rPr>
        <w:t xml:space="preserve">    </w:t>
      </w:r>
      <w:r w:rsidRPr="00E4411F">
        <w:rPr>
          <w:rFonts w:asciiTheme="minorHAnsi" w:hAnsiTheme="minorHAnsi"/>
        </w:rPr>
        <w:t xml:space="preserve">    </w:t>
      </w:r>
      <w:r w:rsidR="009E26F8" w:rsidRPr="00E4411F">
        <w:rPr>
          <w:rFonts w:asciiTheme="minorHAnsi" w:hAnsiTheme="minorHAnsi"/>
        </w:rPr>
        <w:t xml:space="preserve">          </w:t>
      </w:r>
      <w:r w:rsidRPr="00E4411F">
        <w:rPr>
          <w:rFonts w:asciiTheme="minorHAnsi" w:hAnsiTheme="minorHAnsi"/>
        </w:rPr>
        <w:t xml:space="preserve">            Claude </w:t>
      </w:r>
      <w:proofErr w:type="spellStart"/>
      <w:r w:rsidRPr="00E4411F">
        <w:rPr>
          <w:rFonts w:asciiTheme="minorHAnsi" w:hAnsiTheme="minorHAnsi"/>
          <w:smallCaps/>
        </w:rPr>
        <w:t>Linster</w:t>
      </w:r>
      <w:proofErr w:type="spellEnd"/>
    </w:p>
    <w:p w:rsidR="000B6735" w:rsidRPr="00E4411F" w:rsidRDefault="00C37068" w:rsidP="00C37068">
      <w:pPr>
        <w:jc w:val="center"/>
        <w:outlineLvl w:val="0"/>
        <w:rPr>
          <w:rFonts w:asciiTheme="minorHAnsi" w:hAnsiTheme="minorHAnsi"/>
        </w:rPr>
      </w:pPr>
      <w:r w:rsidRPr="00E4411F">
        <w:rPr>
          <w:rFonts w:asciiTheme="minorHAnsi" w:hAnsiTheme="minorHAnsi"/>
        </w:rPr>
        <w:t xml:space="preserve">    </w:t>
      </w:r>
      <w:r w:rsidR="000B6735" w:rsidRPr="00E4411F">
        <w:rPr>
          <w:rFonts w:asciiTheme="minorHAnsi" w:hAnsiTheme="minorHAnsi"/>
        </w:rPr>
        <w:t>Bailli-Délégué</w:t>
      </w:r>
      <w:r w:rsidRPr="00E4411F">
        <w:rPr>
          <w:rFonts w:asciiTheme="minorHAnsi" w:hAnsiTheme="minorHAnsi"/>
        </w:rPr>
        <w:t xml:space="preserve">, </w:t>
      </w:r>
      <w:r w:rsidR="009E26F8" w:rsidRPr="00E4411F">
        <w:rPr>
          <w:rFonts w:asciiTheme="minorHAnsi" w:hAnsiTheme="minorHAnsi"/>
        </w:rPr>
        <w:t>Argentier</w:t>
      </w:r>
      <w:r w:rsidRPr="00E4411F">
        <w:rPr>
          <w:rFonts w:asciiTheme="minorHAnsi" w:hAnsiTheme="minorHAnsi"/>
        </w:rPr>
        <w:t xml:space="preserve">   </w:t>
      </w:r>
      <w:r w:rsidR="000B6735" w:rsidRPr="00E4411F">
        <w:rPr>
          <w:rFonts w:asciiTheme="minorHAnsi" w:hAnsiTheme="minorHAnsi"/>
        </w:rPr>
        <w:t xml:space="preserve"> </w:t>
      </w:r>
      <w:r w:rsidR="009E26F8" w:rsidRPr="00E4411F">
        <w:rPr>
          <w:rFonts w:asciiTheme="minorHAnsi" w:hAnsiTheme="minorHAnsi"/>
        </w:rPr>
        <w:t xml:space="preserve">  </w:t>
      </w:r>
      <w:r w:rsidR="000B6735" w:rsidRPr="00E4411F">
        <w:rPr>
          <w:rFonts w:asciiTheme="minorHAnsi" w:hAnsiTheme="minorHAnsi"/>
        </w:rPr>
        <w:t xml:space="preserve">      Conseiller gastronomique</w:t>
      </w:r>
    </w:p>
    <w:p w:rsidR="000B6735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</w:p>
    <w:p w:rsidR="000A32C6" w:rsidRDefault="000A32C6" w:rsidP="00F942E0">
      <w:pPr>
        <w:jc w:val="center"/>
        <w:outlineLvl w:val="0"/>
        <w:rPr>
          <w:rFonts w:asciiTheme="minorHAnsi" w:hAnsiTheme="minorHAnsi"/>
          <w:szCs w:val="24"/>
        </w:rPr>
      </w:pPr>
    </w:p>
    <w:p w:rsidR="00225126" w:rsidRPr="00E4411F" w:rsidRDefault="00225126" w:rsidP="00F942E0">
      <w:pPr>
        <w:jc w:val="center"/>
        <w:outlineLvl w:val="0"/>
        <w:rPr>
          <w:rFonts w:asciiTheme="minorHAnsi" w:hAnsiTheme="minorHAnsi"/>
          <w:szCs w:val="24"/>
        </w:rPr>
      </w:pPr>
    </w:p>
    <w:p w:rsidR="003215BA" w:rsidRPr="00E4411F" w:rsidRDefault="003215BA" w:rsidP="005E3F19">
      <w:pPr>
        <w:pStyle w:val="Corpsdetexte31"/>
        <w:rPr>
          <w:rFonts w:asciiTheme="minorHAnsi" w:hAnsiTheme="minorHAnsi"/>
          <w:smallCaps w:val="0"/>
          <w:color w:val="000000"/>
          <w:szCs w:val="24"/>
          <w:highlight w:val="yellow"/>
          <w:u w:val="single"/>
        </w:rPr>
      </w:pPr>
    </w:p>
    <w:p w:rsidR="000B6735" w:rsidRPr="00E4411F" w:rsidRDefault="00E4411F" w:rsidP="00F942E0">
      <w:pPr>
        <w:jc w:val="center"/>
        <w:outlineLvl w:val="0"/>
        <w:rPr>
          <w:rFonts w:asciiTheme="minorHAnsi" w:hAnsiTheme="minorHAnsi"/>
          <w:sz w:val="44"/>
        </w:rPr>
      </w:pPr>
      <w:r w:rsidRPr="00E4411F">
        <w:rPr>
          <w:rFonts w:asciiTheme="minorHAnsi" w:hAnsiTheme="minorHAnsi"/>
          <w:sz w:val="44"/>
        </w:rPr>
        <w:t>DÉJEUNER</w:t>
      </w:r>
    </w:p>
    <w:p w:rsidR="0042160B" w:rsidRPr="00E4411F" w:rsidRDefault="0042160B" w:rsidP="0042160B">
      <w:pPr>
        <w:jc w:val="center"/>
        <w:rPr>
          <w:rFonts w:asciiTheme="minorHAnsi" w:hAnsiTheme="minorHAnsi"/>
          <w:b/>
          <w:i/>
          <w:u w:val="single"/>
        </w:rPr>
      </w:pPr>
    </w:p>
    <w:p w:rsidR="00EC1C72" w:rsidRPr="00612DD3" w:rsidRDefault="00580A9E" w:rsidP="0042160B">
      <w:pPr>
        <w:jc w:val="center"/>
        <w:rPr>
          <w:rFonts w:ascii="Calibri" w:hAnsi="Calibri"/>
          <w:szCs w:val="24"/>
        </w:rPr>
      </w:pPr>
      <w:r w:rsidRPr="00612DD3">
        <w:rPr>
          <w:rFonts w:ascii="Calibri" w:hAnsi="Calibri"/>
        </w:rPr>
        <w:t>Apéritif</w:t>
      </w:r>
      <w:r w:rsidRPr="00612DD3">
        <w:rPr>
          <w:rFonts w:ascii="Calibri" w:hAnsi="Calibri"/>
          <w:i/>
        </w:rPr>
        <w:t xml:space="preserve"> - </w:t>
      </w:r>
      <w:r w:rsidR="00EC1C72" w:rsidRPr="00612DD3">
        <w:rPr>
          <w:rFonts w:ascii="Calibri" w:hAnsi="Calibri"/>
        </w:rPr>
        <w:t xml:space="preserve">Crémant </w:t>
      </w:r>
      <w:r w:rsidR="004B4144">
        <w:rPr>
          <w:rFonts w:ascii="Calibri" w:hAnsi="Calibri"/>
          <w:szCs w:val="24"/>
        </w:rPr>
        <w:t>luxembourgeois</w:t>
      </w:r>
    </w:p>
    <w:p w:rsidR="000A32C6" w:rsidRPr="00C26D2B" w:rsidRDefault="000A32C6" w:rsidP="000A32C6">
      <w:pPr>
        <w:autoSpaceDE w:val="0"/>
        <w:autoSpaceDN w:val="0"/>
        <w:adjustRightInd w:val="0"/>
        <w:jc w:val="center"/>
        <w:rPr>
          <w:rFonts w:asciiTheme="minorHAnsi" w:hAnsiTheme="minorHAnsi" w:cs="BookAntiqua"/>
          <w:szCs w:val="24"/>
          <w:lang w:val="fr-LU" w:eastAsia="lb-LU"/>
        </w:rPr>
      </w:pPr>
      <w:r w:rsidRPr="00C26D2B">
        <w:rPr>
          <w:rFonts w:asciiTheme="minorHAnsi" w:hAnsiTheme="minorHAnsi" w:cs="BookAntiqua"/>
          <w:szCs w:val="24"/>
          <w:lang w:val="fr-LU" w:eastAsia="lb-LU"/>
        </w:rPr>
        <w:t>***</w:t>
      </w:r>
    </w:p>
    <w:p w:rsidR="00C26D2B" w:rsidRPr="00C26D2B" w:rsidRDefault="00C26D2B" w:rsidP="00C26D2B">
      <w:pPr>
        <w:autoSpaceDE w:val="0"/>
        <w:autoSpaceDN w:val="0"/>
        <w:adjustRightInd w:val="0"/>
        <w:jc w:val="center"/>
        <w:rPr>
          <w:rFonts w:asciiTheme="minorHAnsi" w:hAnsiTheme="minorHAnsi" w:cs="BookAntiqua-Bold"/>
          <w:b/>
          <w:bCs/>
          <w:szCs w:val="24"/>
          <w:lang w:val="fr-LU" w:eastAsia="lb-LU"/>
        </w:rPr>
      </w:pPr>
      <w:r w:rsidRPr="00C26D2B">
        <w:rPr>
          <w:rFonts w:asciiTheme="minorHAnsi" w:hAnsiTheme="minorHAnsi" w:cs="BookAntiqua-Bold"/>
          <w:b/>
          <w:bCs/>
          <w:szCs w:val="24"/>
          <w:lang w:val="fr-LU" w:eastAsia="lb-LU"/>
        </w:rPr>
        <w:t>Amuse bouches</w:t>
      </w:r>
    </w:p>
    <w:p w:rsidR="00C26D2B" w:rsidRPr="00C26D2B" w:rsidRDefault="00C26D2B" w:rsidP="002421C5">
      <w:pPr>
        <w:autoSpaceDE w:val="0"/>
        <w:autoSpaceDN w:val="0"/>
        <w:adjustRightInd w:val="0"/>
        <w:jc w:val="center"/>
        <w:rPr>
          <w:rFonts w:asciiTheme="minorHAnsi" w:hAnsiTheme="minorHAnsi" w:cs="BookAntiqua"/>
          <w:szCs w:val="24"/>
          <w:lang w:val="fr-LU" w:eastAsia="lb-LU"/>
        </w:rPr>
      </w:pPr>
      <w:r w:rsidRPr="00C26D2B">
        <w:rPr>
          <w:rFonts w:asciiTheme="minorHAnsi" w:hAnsiTheme="minorHAnsi" w:cs="BookAntiqua"/>
          <w:szCs w:val="24"/>
          <w:lang w:val="fr-LU" w:eastAsia="lb-LU"/>
        </w:rPr>
        <w:t>Autour de l’asperge</w:t>
      </w:r>
    </w:p>
    <w:p w:rsidR="002421C5" w:rsidRPr="00C26D2B" w:rsidRDefault="002421C5" w:rsidP="002421C5">
      <w:pPr>
        <w:autoSpaceDE w:val="0"/>
        <w:autoSpaceDN w:val="0"/>
        <w:adjustRightInd w:val="0"/>
        <w:jc w:val="center"/>
        <w:rPr>
          <w:rFonts w:asciiTheme="minorHAnsi" w:hAnsiTheme="minorHAnsi" w:cs="BookAntiqua"/>
          <w:szCs w:val="24"/>
          <w:lang w:val="fr-LU" w:eastAsia="lb-LU"/>
        </w:rPr>
      </w:pPr>
      <w:r w:rsidRPr="00C26D2B">
        <w:rPr>
          <w:rFonts w:asciiTheme="minorHAnsi" w:hAnsiTheme="minorHAnsi" w:cs="BookAntiqua"/>
          <w:szCs w:val="24"/>
          <w:lang w:val="fr-LU" w:eastAsia="lb-LU"/>
        </w:rPr>
        <w:t>***</w:t>
      </w:r>
    </w:p>
    <w:p w:rsidR="00C26D2B" w:rsidRPr="00C26D2B" w:rsidRDefault="00C26D2B" w:rsidP="002421C5">
      <w:pPr>
        <w:autoSpaceDE w:val="0"/>
        <w:autoSpaceDN w:val="0"/>
        <w:adjustRightInd w:val="0"/>
        <w:jc w:val="center"/>
        <w:rPr>
          <w:rFonts w:asciiTheme="minorHAnsi" w:hAnsiTheme="minorHAnsi" w:cs="BookAntiqua-Bold"/>
          <w:b/>
          <w:bCs/>
          <w:szCs w:val="24"/>
          <w:lang w:val="fr-LU" w:eastAsia="lb-LU"/>
        </w:rPr>
      </w:pPr>
      <w:r w:rsidRPr="00C26D2B">
        <w:rPr>
          <w:rFonts w:asciiTheme="minorHAnsi" w:hAnsiTheme="minorHAnsi" w:cs="BookAntiqua-Bold"/>
          <w:b/>
          <w:bCs/>
          <w:szCs w:val="24"/>
          <w:lang w:val="fr-LU" w:eastAsia="lb-LU"/>
        </w:rPr>
        <w:t>Velouté aux asperges blanches</w:t>
      </w:r>
    </w:p>
    <w:p w:rsidR="00C26D2B" w:rsidRPr="00C26D2B" w:rsidRDefault="00C26D2B" w:rsidP="002421C5">
      <w:pPr>
        <w:autoSpaceDE w:val="0"/>
        <w:autoSpaceDN w:val="0"/>
        <w:adjustRightInd w:val="0"/>
        <w:jc w:val="center"/>
        <w:rPr>
          <w:rFonts w:asciiTheme="minorHAnsi" w:hAnsiTheme="minorHAnsi" w:cs="BookAntiqua"/>
          <w:szCs w:val="24"/>
          <w:lang w:val="fr-LU" w:eastAsia="lb-LU"/>
        </w:rPr>
      </w:pPr>
      <w:r w:rsidRPr="00C26D2B">
        <w:rPr>
          <w:rFonts w:asciiTheme="minorHAnsi" w:hAnsiTheme="minorHAnsi" w:cs="BookAntiqua"/>
          <w:szCs w:val="24"/>
          <w:lang w:val="fr-LU" w:eastAsia="lb-LU"/>
        </w:rPr>
        <w:t>Crevettes grises et pointes d’asperges vertes</w:t>
      </w:r>
    </w:p>
    <w:p w:rsidR="002421C5" w:rsidRPr="00C26D2B" w:rsidRDefault="002421C5" w:rsidP="002421C5">
      <w:pPr>
        <w:autoSpaceDE w:val="0"/>
        <w:autoSpaceDN w:val="0"/>
        <w:adjustRightInd w:val="0"/>
        <w:jc w:val="center"/>
        <w:rPr>
          <w:rFonts w:asciiTheme="minorHAnsi" w:hAnsiTheme="minorHAnsi" w:cs="BookAntiqua"/>
          <w:szCs w:val="24"/>
          <w:lang w:val="fr-LU" w:eastAsia="lb-LU"/>
        </w:rPr>
      </w:pPr>
      <w:r w:rsidRPr="00C26D2B">
        <w:rPr>
          <w:rFonts w:asciiTheme="minorHAnsi" w:hAnsiTheme="minorHAnsi" w:cs="BookAntiqua"/>
          <w:szCs w:val="24"/>
          <w:lang w:val="fr-LU" w:eastAsia="lb-LU"/>
        </w:rPr>
        <w:t>***</w:t>
      </w:r>
    </w:p>
    <w:p w:rsidR="00C26D2B" w:rsidRPr="00C26D2B" w:rsidRDefault="00C26D2B" w:rsidP="002421C5">
      <w:pPr>
        <w:autoSpaceDE w:val="0"/>
        <w:autoSpaceDN w:val="0"/>
        <w:adjustRightInd w:val="0"/>
        <w:jc w:val="center"/>
        <w:rPr>
          <w:rFonts w:asciiTheme="minorHAnsi" w:hAnsiTheme="minorHAnsi" w:cs="BookAntiqua-Bold"/>
          <w:b/>
          <w:bCs/>
          <w:szCs w:val="24"/>
          <w:lang w:val="fr-LU" w:eastAsia="lb-LU"/>
        </w:rPr>
      </w:pPr>
      <w:r w:rsidRPr="00C26D2B">
        <w:rPr>
          <w:rFonts w:asciiTheme="minorHAnsi" w:hAnsiTheme="minorHAnsi" w:cs="BookAntiqua-Bold"/>
          <w:b/>
          <w:bCs/>
          <w:szCs w:val="24"/>
          <w:lang w:val="fr-LU" w:eastAsia="lb-LU"/>
        </w:rPr>
        <w:t>Sorbet aux asperges vertes</w:t>
      </w:r>
    </w:p>
    <w:p w:rsidR="00C26D2B" w:rsidRPr="00C26D2B" w:rsidRDefault="00C26D2B" w:rsidP="002421C5">
      <w:pPr>
        <w:autoSpaceDE w:val="0"/>
        <w:autoSpaceDN w:val="0"/>
        <w:adjustRightInd w:val="0"/>
        <w:jc w:val="center"/>
        <w:rPr>
          <w:rFonts w:asciiTheme="minorHAnsi" w:hAnsiTheme="minorHAnsi" w:cs="BookAntiqua"/>
          <w:szCs w:val="24"/>
          <w:lang w:val="fr-LU" w:eastAsia="lb-LU"/>
        </w:rPr>
      </w:pPr>
      <w:r w:rsidRPr="00C26D2B">
        <w:rPr>
          <w:rFonts w:asciiTheme="minorHAnsi" w:hAnsiTheme="minorHAnsi" w:cs="BookAntiqua"/>
          <w:szCs w:val="24"/>
          <w:lang w:val="fr-LU" w:eastAsia="lb-LU"/>
        </w:rPr>
        <w:t>&amp; Crémant</w:t>
      </w:r>
    </w:p>
    <w:p w:rsidR="002421C5" w:rsidRPr="00C26D2B" w:rsidRDefault="002421C5" w:rsidP="002421C5">
      <w:pPr>
        <w:autoSpaceDE w:val="0"/>
        <w:autoSpaceDN w:val="0"/>
        <w:adjustRightInd w:val="0"/>
        <w:jc w:val="center"/>
        <w:rPr>
          <w:rFonts w:asciiTheme="minorHAnsi" w:hAnsiTheme="minorHAnsi" w:cs="BookAntiqua"/>
          <w:szCs w:val="24"/>
          <w:lang w:val="fr-LU" w:eastAsia="lb-LU"/>
        </w:rPr>
      </w:pPr>
      <w:r w:rsidRPr="00C26D2B">
        <w:rPr>
          <w:rFonts w:asciiTheme="minorHAnsi" w:hAnsiTheme="minorHAnsi" w:cs="BookAntiqua"/>
          <w:szCs w:val="24"/>
          <w:lang w:val="fr-LU" w:eastAsia="lb-LU"/>
        </w:rPr>
        <w:t>***</w:t>
      </w:r>
    </w:p>
    <w:p w:rsidR="00C26D2B" w:rsidRPr="00C26D2B" w:rsidRDefault="00C26D2B" w:rsidP="002421C5">
      <w:pPr>
        <w:autoSpaceDE w:val="0"/>
        <w:autoSpaceDN w:val="0"/>
        <w:adjustRightInd w:val="0"/>
        <w:jc w:val="center"/>
        <w:rPr>
          <w:rFonts w:asciiTheme="minorHAnsi" w:hAnsiTheme="minorHAnsi" w:cs="BookAntiqua-Bold"/>
          <w:b/>
          <w:bCs/>
          <w:szCs w:val="24"/>
          <w:lang w:val="fr-LU" w:eastAsia="lb-LU"/>
        </w:rPr>
      </w:pPr>
      <w:r w:rsidRPr="00C26D2B">
        <w:rPr>
          <w:rFonts w:asciiTheme="minorHAnsi" w:hAnsiTheme="minorHAnsi" w:cs="BookAntiqua-Bold"/>
          <w:b/>
          <w:bCs/>
          <w:szCs w:val="24"/>
          <w:lang w:val="fr-LU" w:eastAsia="lb-LU"/>
        </w:rPr>
        <w:t>Duo d’asperges vertes et blanches</w:t>
      </w:r>
    </w:p>
    <w:p w:rsidR="00C26D2B" w:rsidRDefault="00C26D2B" w:rsidP="002421C5">
      <w:pPr>
        <w:autoSpaceDE w:val="0"/>
        <w:autoSpaceDN w:val="0"/>
        <w:adjustRightInd w:val="0"/>
        <w:jc w:val="center"/>
        <w:rPr>
          <w:rFonts w:asciiTheme="minorHAnsi" w:hAnsiTheme="minorHAnsi" w:cs="BookAntiqua"/>
          <w:szCs w:val="24"/>
          <w:lang w:val="fr-LU" w:eastAsia="lb-LU"/>
        </w:rPr>
      </w:pPr>
      <w:r w:rsidRPr="00C26D2B">
        <w:rPr>
          <w:rFonts w:asciiTheme="minorHAnsi" w:hAnsiTheme="minorHAnsi" w:cs="BookAntiqua"/>
          <w:szCs w:val="24"/>
          <w:lang w:val="fr-LU" w:eastAsia="lb-LU"/>
        </w:rPr>
        <w:t xml:space="preserve">Trio de jambons : Blanc - San </w:t>
      </w:r>
      <w:proofErr w:type="spellStart"/>
      <w:r w:rsidRPr="00C26D2B">
        <w:rPr>
          <w:rFonts w:asciiTheme="minorHAnsi" w:hAnsiTheme="minorHAnsi" w:cs="BookAntiqua"/>
          <w:szCs w:val="24"/>
          <w:lang w:val="fr-LU" w:eastAsia="lb-LU"/>
        </w:rPr>
        <w:t>Daniele</w:t>
      </w:r>
      <w:proofErr w:type="spellEnd"/>
      <w:r w:rsidRPr="00C26D2B">
        <w:rPr>
          <w:rFonts w:asciiTheme="minorHAnsi" w:hAnsiTheme="minorHAnsi" w:cs="BookAntiqua"/>
          <w:szCs w:val="24"/>
          <w:lang w:val="fr-LU" w:eastAsia="lb-LU"/>
        </w:rPr>
        <w:t xml:space="preserve"> - Jambon des Ardennes</w:t>
      </w:r>
    </w:p>
    <w:p w:rsidR="000D65DA" w:rsidRPr="00C26D2B" w:rsidRDefault="000D65DA" w:rsidP="002421C5">
      <w:pPr>
        <w:autoSpaceDE w:val="0"/>
        <w:autoSpaceDN w:val="0"/>
        <w:adjustRightInd w:val="0"/>
        <w:jc w:val="center"/>
        <w:rPr>
          <w:rFonts w:asciiTheme="minorHAnsi" w:hAnsiTheme="minorHAnsi" w:cs="BookAntiqua"/>
          <w:szCs w:val="24"/>
          <w:lang w:val="fr-LU" w:eastAsia="lb-LU"/>
        </w:rPr>
      </w:pPr>
      <w:r>
        <w:rPr>
          <w:rFonts w:asciiTheme="minorHAnsi" w:hAnsiTheme="minorHAnsi" w:cs="BookAntiqua"/>
          <w:szCs w:val="24"/>
          <w:lang w:val="fr-LU" w:eastAsia="lb-LU"/>
        </w:rPr>
        <w:t>Sauce</w:t>
      </w:r>
      <w:r w:rsidRPr="000D65DA">
        <w:rPr>
          <w:rFonts w:asciiTheme="minorHAnsi" w:hAnsiTheme="minorHAnsi" w:cs="BookAntiqua"/>
          <w:szCs w:val="24"/>
          <w:lang w:val="fr-LU" w:eastAsia="lb-LU"/>
        </w:rPr>
        <w:t xml:space="preserve"> Mousseline - Vinaigrette </w:t>
      </w:r>
      <w:r>
        <w:rPr>
          <w:rFonts w:asciiTheme="minorHAnsi" w:hAnsiTheme="minorHAnsi" w:cs="BookAntiqua"/>
          <w:szCs w:val="24"/>
          <w:lang w:val="fr-LU" w:eastAsia="lb-LU"/>
        </w:rPr>
        <w:t>aux trois herbes</w:t>
      </w:r>
    </w:p>
    <w:p w:rsidR="002421C5" w:rsidRPr="00C26D2B" w:rsidRDefault="002421C5" w:rsidP="002421C5">
      <w:pPr>
        <w:autoSpaceDE w:val="0"/>
        <w:autoSpaceDN w:val="0"/>
        <w:adjustRightInd w:val="0"/>
        <w:jc w:val="center"/>
        <w:rPr>
          <w:rFonts w:asciiTheme="minorHAnsi" w:hAnsiTheme="minorHAnsi" w:cs="BookAntiqua"/>
          <w:szCs w:val="24"/>
          <w:lang w:val="fr-LU" w:eastAsia="lb-LU"/>
        </w:rPr>
      </w:pPr>
      <w:r w:rsidRPr="00C26D2B">
        <w:rPr>
          <w:rFonts w:asciiTheme="minorHAnsi" w:hAnsiTheme="minorHAnsi" w:cs="BookAntiqua"/>
          <w:szCs w:val="24"/>
          <w:lang w:val="fr-LU" w:eastAsia="lb-LU"/>
        </w:rPr>
        <w:t>***</w:t>
      </w:r>
    </w:p>
    <w:p w:rsidR="00C26D2B" w:rsidRPr="00C26D2B" w:rsidRDefault="00C26D2B" w:rsidP="002421C5">
      <w:pPr>
        <w:autoSpaceDE w:val="0"/>
        <w:autoSpaceDN w:val="0"/>
        <w:adjustRightInd w:val="0"/>
        <w:jc w:val="center"/>
        <w:rPr>
          <w:rFonts w:asciiTheme="minorHAnsi" w:hAnsiTheme="minorHAnsi" w:cs="BookAntiqua-Bold"/>
          <w:b/>
          <w:bCs/>
          <w:szCs w:val="24"/>
          <w:lang w:val="fr-LU" w:eastAsia="lb-LU"/>
        </w:rPr>
      </w:pPr>
      <w:r w:rsidRPr="00C26D2B">
        <w:rPr>
          <w:rFonts w:asciiTheme="minorHAnsi" w:hAnsiTheme="minorHAnsi" w:cs="BookAntiqua-Bold"/>
          <w:b/>
          <w:bCs/>
          <w:szCs w:val="24"/>
          <w:lang w:val="fr-LU" w:eastAsia="lb-LU"/>
        </w:rPr>
        <w:t>Fraises nature sur lit de Mascarpone</w:t>
      </w:r>
    </w:p>
    <w:p w:rsidR="002421C5" w:rsidRDefault="00C26D2B" w:rsidP="002421C5">
      <w:pPr>
        <w:autoSpaceDE w:val="0"/>
        <w:autoSpaceDN w:val="0"/>
        <w:adjustRightInd w:val="0"/>
        <w:jc w:val="center"/>
        <w:rPr>
          <w:rFonts w:asciiTheme="minorHAnsi" w:hAnsiTheme="minorHAnsi" w:cs="BookAntiqua"/>
          <w:szCs w:val="24"/>
          <w:lang w:val="fr-LU" w:eastAsia="lb-LU"/>
        </w:rPr>
      </w:pPr>
      <w:r w:rsidRPr="00C26D2B">
        <w:rPr>
          <w:rFonts w:asciiTheme="minorHAnsi" w:hAnsiTheme="minorHAnsi" w:cs="BookAntiqua"/>
          <w:szCs w:val="24"/>
          <w:lang w:val="fr-LU" w:eastAsia="lb-LU"/>
        </w:rPr>
        <w:t>A la confiture d’asperges maison</w:t>
      </w:r>
      <w:r w:rsidR="002421C5">
        <w:rPr>
          <w:rFonts w:asciiTheme="minorHAnsi" w:hAnsiTheme="minorHAnsi" w:cs="BookAntiqua"/>
          <w:szCs w:val="24"/>
          <w:lang w:val="fr-LU" w:eastAsia="lb-LU"/>
        </w:rPr>
        <w:t xml:space="preserve"> </w:t>
      </w:r>
      <w:r w:rsidRPr="00C26D2B">
        <w:rPr>
          <w:rFonts w:asciiTheme="minorHAnsi" w:hAnsiTheme="minorHAnsi" w:cs="BookAntiqua"/>
          <w:szCs w:val="24"/>
          <w:lang w:val="fr-LU" w:eastAsia="lb-LU"/>
        </w:rPr>
        <w:t>&amp; sa soupe de fraises</w:t>
      </w:r>
    </w:p>
    <w:p w:rsidR="00A636E2" w:rsidRPr="00C26D2B" w:rsidRDefault="00C26D2B" w:rsidP="002421C5">
      <w:pPr>
        <w:autoSpaceDE w:val="0"/>
        <w:autoSpaceDN w:val="0"/>
        <w:adjustRightInd w:val="0"/>
        <w:jc w:val="center"/>
        <w:rPr>
          <w:rFonts w:asciiTheme="minorHAnsi" w:hAnsiTheme="minorHAnsi" w:cs="BookAntiqua"/>
          <w:szCs w:val="24"/>
          <w:lang w:val="fr-LU" w:eastAsia="lb-LU"/>
        </w:rPr>
      </w:pPr>
      <w:r w:rsidRPr="00C26D2B">
        <w:rPr>
          <w:rFonts w:asciiTheme="minorHAnsi" w:hAnsiTheme="minorHAnsi" w:cs="BookAntiqua"/>
          <w:szCs w:val="24"/>
          <w:lang w:val="fr-LU" w:eastAsia="lb-LU"/>
        </w:rPr>
        <w:t xml:space="preserve"> </w:t>
      </w:r>
      <w:r w:rsidR="00A636E2" w:rsidRPr="00C26D2B">
        <w:rPr>
          <w:rFonts w:asciiTheme="minorHAnsi" w:hAnsiTheme="minorHAnsi" w:cs="BookAntiqua"/>
          <w:szCs w:val="24"/>
          <w:lang w:val="fr-LU" w:eastAsia="lb-LU"/>
        </w:rPr>
        <w:t>***</w:t>
      </w:r>
    </w:p>
    <w:p w:rsidR="00A636E2" w:rsidRDefault="00210CA7" w:rsidP="00A636E2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Moka et mignardises</w:t>
      </w:r>
    </w:p>
    <w:p w:rsidR="00735BE6" w:rsidRDefault="00735BE6" w:rsidP="00A636E2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A636E2" w:rsidRPr="00612DD3" w:rsidRDefault="004B4144" w:rsidP="00735BE6">
      <w:pPr>
        <w:autoSpaceDE w:val="0"/>
        <w:autoSpaceDN w:val="0"/>
        <w:adjustRightInd w:val="0"/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8</w:t>
      </w:r>
      <w:r w:rsidR="005C711E">
        <w:rPr>
          <w:rFonts w:asciiTheme="minorHAnsi" w:hAnsiTheme="minorHAnsi"/>
          <w:b/>
          <w:i/>
          <w:sz w:val="28"/>
          <w:szCs w:val="28"/>
        </w:rPr>
        <w:t>0</w:t>
      </w:r>
      <w:bookmarkStart w:id="0" w:name="_GoBack"/>
      <w:bookmarkEnd w:id="0"/>
      <w:r w:rsidR="00F1042E" w:rsidRPr="00612DD3">
        <w:rPr>
          <w:rFonts w:asciiTheme="minorHAnsi" w:hAnsiTheme="minorHAnsi"/>
          <w:b/>
          <w:i/>
          <w:sz w:val="28"/>
          <w:szCs w:val="28"/>
        </w:rPr>
        <w:t>.-</w:t>
      </w:r>
      <w:r w:rsidR="006F4BF9" w:rsidRPr="00612DD3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gramStart"/>
      <w:r w:rsidR="0042160B" w:rsidRPr="00612DD3">
        <w:rPr>
          <w:rFonts w:asciiTheme="minorHAnsi" w:hAnsiTheme="minorHAnsi"/>
          <w:b/>
          <w:i/>
          <w:sz w:val="28"/>
          <w:szCs w:val="28"/>
        </w:rPr>
        <w:t xml:space="preserve">€ </w:t>
      </w:r>
      <w:r w:rsidR="000216A9" w:rsidRPr="00612DD3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610B5F" w:rsidRPr="00612DD3">
        <w:rPr>
          <w:rFonts w:asciiTheme="minorHAnsi" w:hAnsiTheme="minorHAnsi"/>
          <w:b/>
          <w:i/>
          <w:sz w:val="28"/>
          <w:szCs w:val="28"/>
        </w:rPr>
        <w:t>-</w:t>
      </w:r>
      <w:proofErr w:type="gramEnd"/>
      <w:r w:rsidR="000216A9" w:rsidRPr="00612DD3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610B5F" w:rsidRPr="00612DD3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A636E2" w:rsidRPr="00612DD3">
        <w:rPr>
          <w:rFonts w:asciiTheme="minorHAnsi" w:hAnsiTheme="minorHAnsi"/>
          <w:b/>
          <w:i/>
          <w:sz w:val="28"/>
          <w:szCs w:val="28"/>
        </w:rPr>
        <w:t>apéritif, eaux</w:t>
      </w:r>
      <w:r w:rsidR="00612DD3">
        <w:rPr>
          <w:rFonts w:asciiTheme="minorHAnsi" w:hAnsiTheme="minorHAnsi"/>
          <w:b/>
          <w:i/>
          <w:sz w:val="28"/>
          <w:szCs w:val="28"/>
        </w:rPr>
        <w:t>,</w:t>
      </w:r>
      <w:r w:rsidR="00A636E2" w:rsidRPr="00612DD3">
        <w:rPr>
          <w:rFonts w:asciiTheme="minorHAnsi" w:hAnsiTheme="minorHAnsi"/>
          <w:b/>
          <w:i/>
          <w:sz w:val="28"/>
          <w:szCs w:val="28"/>
        </w:rPr>
        <w:t xml:space="preserve"> café </w:t>
      </w:r>
      <w:r w:rsidR="00612DD3" w:rsidRPr="00612DD3">
        <w:rPr>
          <w:rFonts w:asciiTheme="minorHAnsi" w:hAnsiTheme="minorHAnsi"/>
          <w:b/>
          <w:i/>
          <w:sz w:val="28"/>
          <w:szCs w:val="28"/>
        </w:rPr>
        <w:t xml:space="preserve">et </w:t>
      </w:r>
      <w:r w:rsidR="00612DD3">
        <w:rPr>
          <w:rFonts w:asciiTheme="minorHAnsi" w:hAnsiTheme="minorHAnsi"/>
          <w:b/>
          <w:i/>
          <w:sz w:val="28"/>
          <w:szCs w:val="28"/>
        </w:rPr>
        <w:t xml:space="preserve">don ACCR (2.- €) </w:t>
      </w:r>
      <w:r w:rsidR="00A636E2" w:rsidRPr="00612DD3">
        <w:rPr>
          <w:rFonts w:asciiTheme="minorHAnsi" w:hAnsiTheme="minorHAnsi"/>
          <w:b/>
          <w:i/>
          <w:sz w:val="28"/>
          <w:szCs w:val="28"/>
        </w:rPr>
        <w:t>compris</w:t>
      </w:r>
    </w:p>
    <w:p w:rsidR="00F1042E" w:rsidRDefault="00F1042E" w:rsidP="0042160B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highlight w:val="yellow"/>
          <w:lang w:val="fr-LU"/>
        </w:rPr>
      </w:pPr>
    </w:p>
    <w:p w:rsidR="00225126" w:rsidRPr="00E4411F" w:rsidRDefault="00225126" w:rsidP="0042160B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highlight w:val="yellow"/>
          <w:lang w:val="fr-LU"/>
        </w:rPr>
      </w:pPr>
    </w:p>
    <w:p w:rsidR="000B6735" w:rsidRPr="00225126" w:rsidRDefault="000B6735" w:rsidP="004C76E1">
      <w:pPr>
        <w:ind w:left="-142"/>
        <w:jc w:val="center"/>
        <w:outlineLvl w:val="0"/>
        <w:rPr>
          <w:rFonts w:asciiTheme="minorHAnsi" w:hAnsiTheme="minorHAnsi"/>
          <w:b/>
        </w:rPr>
      </w:pPr>
      <w:r w:rsidRPr="00225126">
        <w:rPr>
          <w:rFonts w:asciiTheme="minorHAnsi" w:hAnsiTheme="minorHAnsi"/>
          <w:b/>
        </w:rPr>
        <w:t>Merci de bien vouloir nous renvoyer la f</w:t>
      </w:r>
      <w:r w:rsidR="004C76E1" w:rsidRPr="00225126">
        <w:rPr>
          <w:rFonts w:asciiTheme="minorHAnsi" w:hAnsiTheme="minorHAnsi"/>
          <w:b/>
        </w:rPr>
        <w:t>iche d’inscription par fax au</w:t>
      </w:r>
      <w:r w:rsidRPr="00225126">
        <w:rPr>
          <w:rFonts w:asciiTheme="minorHAnsi" w:hAnsiTheme="minorHAnsi"/>
          <w:b/>
        </w:rPr>
        <w:t xml:space="preserve"> </w:t>
      </w:r>
    </w:p>
    <w:p w:rsidR="000F6EB5" w:rsidRDefault="000B6735" w:rsidP="004C76E1">
      <w:pPr>
        <w:ind w:left="-142"/>
        <w:jc w:val="center"/>
        <w:outlineLvl w:val="0"/>
        <w:rPr>
          <w:rFonts w:asciiTheme="minorHAnsi" w:hAnsiTheme="minorHAnsi"/>
          <w:b/>
        </w:rPr>
      </w:pPr>
      <w:r w:rsidRPr="00735BE6">
        <w:rPr>
          <w:rFonts w:asciiTheme="minorHAnsi" w:hAnsiTheme="minorHAnsi"/>
          <w:b/>
          <w:szCs w:val="24"/>
        </w:rPr>
        <w:t xml:space="preserve">+352 </w:t>
      </w:r>
      <w:r w:rsidR="00225126" w:rsidRPr="00735BE6">
        <w:rPr>
          <w:rFonts w:ascii="Calibri" w:hAnsi="Calibri" w:cs="Arial"/>
          <w:b/>
          <w:szCs w:val="24"/>
        </w:rPr>
        <w:t>26 74 75 61</w:t>
      </w:r>
      <w:r w:rsidR="00225126" w:rsidRPr="00225126">
        <w:rPr>
          <w:rFonts w:ascii="Arial" w:hAnsi="Arial" w:cs="Arial"/>
          <w:sz w:val="20"/>
        </w:rPr>
        <w:t xml:space="preserve"> </w:t>
      </w:r>
      <w:r w:rsidR="000B46ED" w:rsidRPr="00225126">
        <w:rPr>
          <w:rFonts w:asciiTheme="minorHAnsi" w:hAnsiTheme="minorHAnsi"/>
          <w:b/>
        </w:rPr>
        <w:t xml:space="preserve">ou par courrier </w:t>
      </w:r>
      <w:r w:rsidR="000F6EB5">
        <w:rPr>
          <w:rFonts w:asciiTheme="minorHAnsi" w:hAnsiTheme="minorHAnsi"/>
          <w:b/>
        </w:rPr>
        <w:t xml:space="preserve">postal ou par E-mail (courriel) </w:t>
      </w:r>
    </w:p>
    <w:p w:rsidR="000B6735" w:rsidRPr="00225126" w:rsidRDefault="000F6EB5" w:rsidP="004C76E1">
      <w:pPr>
        <w:ind w:left="-142"/>
        <w:jc w:val="center"/>
        <w:outlineLvl w:val="0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à l’adresse </w:t>
      </w:r>
      <w:hyperlink r:id="rId9" w:history="1">
        <w:r w:rsidRPr="006C0899">
          <w:rPr>
            <w:rStyle w:val="Hyperlink"/>
            <w:rFonts w:asciiTheme="minorHAnsi" w:hAnsiTheme="minorHAnsi"/>
            <w:b/>
          </w:rPr>
          <w:t>linsterc@pt.lu</w:t>
        </w:r>
      </w:hyperlink>
      <w:r>
        <w:rPr>
          <w:rFonts w:asciiTheme="minorHAnsi" w:hAnsiTheme="minorHAnsi"/>
          <w:b/>
        </w:rPr>
        <w:t xml:space="preserve"> </w:t>
      </w:r>
      <w:r w:rsidRPr="00225126">
        <w:rPr>
          <w:rFonts w:asciiTheme="minorHAnsi" w:hAnsiTheme="minorHAnsi"/>
          <w:b/>
        </w:rPr>
        <w:t xml:space="preserve">le </w:t>
      </w:r>
      <w:r w:rsidR="00210CA7">
        <w:rPr>
          <w:rFonts w:asciiTheme="minorHAnsi" w:hAnsiTheme="minorHAnsi"/>
          <w:b/>
        </w:rPr>
        <w:t>15 mai 2017</w:t>
      </w:r>
      <w:r w:rsidRPr="00225126">
        <w:rPr>
          <w:rFonts w:asciiTheme="minorHAnsi" w:hAnsiTheme="minorHAnsi"/>
          <w:b/>
        </w:rPr>
        <w:t xml:space="preserve"> au plus tard</w:t>
      </w:r>
      <w:r>
        <w:rPr>
          <w:rFonts w:asciiTheme="minorHAnsi" w:hAnsiTheme="minorHAnsi"/>
          <w:b/>
        </w:rPr>
        <w:t>.</w:t>
      </w:r>
    </w:p>
    <w:p w:rsidR="000B6735" w:rsidRDefault="000B6735" w:rsidP="00F942E0">
      <w:pPr>
        <w:ind w:left="-709"/>
        <w:jc w:val="center"/>
        <w:outlineLvl w:val="0"/>
        <w:rPr>
          <w:rFonts w:asciiTheme="minorHAnsi" w:hAnsiTheme="minorHAnsi"/>
        </w:rPr>
      </w:pPr>
    </w:p>
    <w:p w:rsidR="00225126" w:rsidRPr="005E3F19" w:rsidRDefault="00225126" w:rsidP="00F942E0">
      <w:pPr>
        <w:ind w:left="-709"/>
        <w:jc w:val="center"/>
        <w:outlineLvl w:val="0"/>
        <w:rPr>
          <w:rFonts w:asciiTheme="minorHAnsi" w:hAnsiTheme="minorHAnsi"/>
        </w:rPr>
      </w:pPr>
    </w:p>
    <w:p w:rsidR="000B6735" w:rsidRPr="005E3F19" w:rsidRDefault="000B6735" w:rsidP="00F942E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8"/>
          <w:u w:val="single"/>
        </w:rPr>
      </w:pPr>
      <w:r w:rsidRPr="005E3F19">
        <w:rPr>
          <w:rFonts w:asciiTheme="minorHAnsi" w:hAnsiTheme="minorHAnsi"/>
          <w:b/>
          <w:sz w:val="28"/>
          <w:u w:val="single"/>
        </w:rPr>
        <w:t>Paiement au CCP</w:t>
      </w:r>
      <w:r w:rsidR="008A2C27" w:rsidRPr="005E3F19">
        <w:rPr>
          <w:rFonts w:asciiTheme="minorHAnsi" w:hAnsiTheme="minorHAnsi"/>
          <w:b/>
          <w:sz w:val="28"/>
          <w:u w:val="single"/>
        </w:rPr>
        <w:t>LULL</w:t>
      </w:r>
      <w:r w:rsidR="00A57FE9" w:rsidRPr="005E3F19">
        <w:rPr>
          <w:rFonts w:asciiTheme="minorHAnsi" w:hAnsiTheme="minorHAnsi"/>
          <w:b/>
          <w:sz w:val="28"/>
          <w:u w:val="single"/>
        </w:rPr>
        <w:t xml:space="preserve">  IBAN </w:t>
      </w:r>
      <w:r w:rsidRPr="005E3F19">
        <w:rPr>
          <w:rFonts w:asciiTheme="minorHAnsi" w:hAnsiTheme="minorHAnsi" w:cs="Arial"/>
          <w:b/>
          <w:bCs/>
          <w:sz w:val="28"/>
          <w:u w:val="single"/>
        </w:rPr>
        <w:t>LU20 1111 0281 5727 0000</w:t>
      </w:r>
    </w:p>
    <w:p w:rsidR="000B6735" w:rsidRPr="005E3F19" w:rsidRDefault="000B6735" w:rsidP="004C76E1">
      <w:pPr>
        <w:jc w:val="center"/>
        <w:outlineLvl w:val="0"/>
        <w:rPr>
          <w:rFonts w:asciiTheme="minorHAnsi" w:hAnsiTheme="minorHAnsi"/>
          <w:sz w:val="28"/>
        </w:rPr>
      </w:pPr>
      <w:r w:rsidRPr="005E3F19">
        <w:rPr>
          <w:rFonts w:asciiTheme="minorHAnsi" w:hAnsiTheme="minorHAnsi"/>
          <w:b/>
          <w:sz w:val="28"/>
          <w:u w:val="single"/>
        </w:rPr>
        <w:t>de la Chaîne des Rôtisseurs vaut inscription</w:t>
      </w:r>
      <w:r w:rsidRPr="005E3F19">
        <w:rPr>
          <w:rFonts w:asciiTheme="minorHAnsi" w:hAnsiTheme="minorHAnsi"/>
          <w:sz w:val="28"/>
        </w:rPr>
        <w:t>.</w:t>
      </w:r>
      <w:r w:rsidRPr="005E3F19">
        <w:rPr>
          <w:rFonts w:asciiTheme="minorHAnsi" w:hAnsiTheme="minorHAnsi" w:cs="Arial"/>
          <w:b/>
          <w:bCs/>
          <w:sz w:val="28"/>
        </w:rPr>
        <w:br/>
      </w:r>
    </w:p>
    <w:sectPr w:rsidR="000B6735" w:rsidRPr="005E3F19" w:rsidSect="00F942E0">
      <w:pgSz w:w="16838" w:h="11906" w:orient="landscape"/>
      <w:pgMar w:top="397" w:right="397" w:bottom="284" w:left="425" w:header="709" w:footer="709" w:gutter="0"/>
      <w:cols w:num="2"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fa Rotis Semisans Ex Bold">
    <w:altName w:val="Britannic Bold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Bodoni SvtyTwo ITC TT-BookIt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Antiqu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Antiqu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0358"/>
    <w:multiLevelType w:val="multilevel"/>
    <w:tmpl w:val="093A6260"/>
    <w:lvl w:ilvl="0">
      <w:start w:val="2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" w15:restartNumberingAfterBreak="0">
    <w:nsid w:val="1BA12FE2"/>
    <w:multiLevelType w:val="hybridMultilevel"/>
    <w:tmpl w:val="9BC2DD9C"/>
    <w:lvl w:ilvl="0" w:tplc="AB920AF4">
      <w:start w:val="1"/>
      <w:numFmt w:val="lowerLetter"/>
      <w:lvlText w:val="%1)"/>
      <w:lvlJc w:val="left"/>
      <w:pPr>
        <w:ind w:left="1931" w:hanging="360"/>
      </w:pPr>
      <w:rPr>
        <w:rFonts w:cs="Times New Roman" w:hint="default"/>
      </w:rPr>
    </w:lvl>
    <w:lvl w:ilvl="1" w:tplc="0019140C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01B140C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00F140C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019140C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01B140C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00F140C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019140C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01B140C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" w15:restartNumberingAfterBreak="0">
    <w:nsid w:val="25416BCA"/>
    <w:multiLevelType w:val="hybridMultilevel"/>
    <w:tmpl w:val="F1A045E0"/>
    <w:lvl w:ilvl="0" w:tplc="35087CC6">
      <w:start w:val="1"/>
      <w:numFmt w:val="bullet"/>
      <w:lvlText w:val="-"/>
      <w:lvlJc w:val="left"/>
      <w:pPr>
        <w:ind w:left="2291" w:hanging="360"/>
      </w:pPr>
      <w:rPr>
        <w:rFonts w:ascii="Agfa Rotis Semisans Ex Bold" w:eastAsia="Times New Roman" w:hAnsi="Agfa Rotis Semisans Ex Bold" w:hint="default"/>
      </w:rPr>
    </w:lvl>
    <w:lvl w:ilvl="1" w:tplc="0003140C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2" w:tplc="0005140C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001140C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003140C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5" w:tplc="0005140C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001140C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003140C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hint="default"/>
      </w:rPr>
    </w:lvl>
    <w:lvl w:ilvl="8" w:tplc="0005140C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44FA62B3"/>
    <w:multiLevelType w:val="multilevel"/>
    <w:tmpl w:val="5C30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6D243A"/>
    <w:multiLevelType w:val="multilevel"/>
    <w:tmpl w:val="EE7E184A"/>
    <w:lvl w:ilvl="0">
      <w:start w:val="19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C953F99"/>
    <w:multiLevelType w:val="hybridMultilevel"/>
    <w:tmpl w:val="D64A4D7C"/>
    <w:lvl w:ilvl="0" w:tplc="000F140C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019140C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01B140C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00F140C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019140C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01B140C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00F140C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019140C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01B140C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589F12ED"/>
    <w:multiLevelType w:val="multilevel"/>
    <w:tmpl w:val="9894E7F0"/>
    <w:lvl w:ilvl="0">
      <w:start w:val="25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7" w15:restartNumberingAfterBreak="0">
    <w:nsid w:val="620E0A65"/>
    <w:multiLevelType w:val="multilevel"/>
    <w:tmpl w:val="E12C135A"/>
    <w:lvl w:ilvl="0">
      <w:start w:val="5"/>
      <w:numFmt w:val="decimalZero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8" w15:restartNumberingAfterBreak="0">
    <w:nsid w:val="6CD57A8B"/>
    <w:multiLevelType w:val="multilevel"/>
    <w:tmpl w:val="F698CBD8"/>
    <w:lvl w:ilvl="0">
      <w:start w:val="1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4F"/>
    <w:rsid w:val="00017946"/>
    <w:rsid w:val="000216A9"/>
    <w:rsid w:val="000A32C6"/>
    <w:rsid w:val="000A4309"/>
    <w:rsid w:val="000B214F"/>
    <w:rsid w:val="000B46ED"/>
    <w:rsid w:val="000B65F2"/>
    <w:rsid w:val="000B6735"/>
    <w:rsid w:val="000C11A5"/>
    <w:rsid w:val="000D65DA"/>
    <w:rsid w:val="000F6EB5"/>
    <w:rsid w:val="00101626"/>
    <w:rsid w:val="00113BC0"/>
    <w:rsid w:val="001324CC"/>
    <w:rsid w:val="001744BD"/>
    <w:rsid w:val="0018066D"/>
    <w:rsid w:val="0019682B"/>
    <w:rsid w:val="00197D3A"/>
    <w:rsid w:val="001E1D6A"/>
    <w:rsid w:val="00210CA7"/>
    <w:rsid w:val="00225126"/>
    <w:rsid w:val="002421C5"/>
    <w:rsid w:val="002A38C3"/>
    <w:rsid w:val="002A44DE"/>
    <w:rsid w:val="002C26C3"/>
    <w:rsid w:val="002D3CFE"/>
    <w:rsid w:val="002F18AE"/>
    <w:rsid w:val="003215BA"/>
    <w:rsid w:val="0036727F"/>
    <w:rsid w:val="0042160B"/>
    <w:rsid w:val="0044505B"/>
    <w:rsid w:val="0045266F"/>
    <w:rsid w:val="00461EB4"/>
    <w:rsid w:val="00484E83"/>
    <w:rsid w:val="004916A5"/>
    <w:rsid w:val="004B4144"/>
    <w:rsid w:val="004C590B"/>
    <w:rsid w:val="004C76E1"/>
    <w:rsid w:val="004D40DD"/>
    <w:rsid w:val="00500561"/>
    <w:rsid w:val="005136D7"/>
    <w:rsid w:val="005305ED"/>
    <w:rsid w:val="00580A9E"/>
    <w:rsid w:val="005B72F4"/>
    <w:rsid w:val="005C711E"/>
    <w:rsid w:val="005D3068"/>
    <w:rsid w:val="005E3F19"/>
    <w:rsid w:val="0060394F"/>
    <w:rsid w:val="00610B5F"/>
    <w:rsid w:val="00612DD3"/>
    <w:rsid w:val="00621A09"/>
    <w:rsid w:val="006344AC"/>
    <w:rsid w:val="00681114"/>
    <w:rsid w:val="00682128"/>
    <w:rsid w:val="006D1E1E"/>
    <w:rsid w:val="006F4BF9"/>
    <w:rsid w:val="00703C11"/>
    <w:rsid w:val="00735584"/>
    <w:rsid w:val="00735BE6"/>
    <w:rsid w:val="007536A1"/>
    <w:rsid w:val="0077382E"/>
    <w:rsid w:val="00785A03"/>
    <w:rsid w:val="007D02F0"/>
    <w:rsid w:val="00822B6E"/>
    <w:rsid w:val="00836734"/>
    <w:rsid w:val="00872E88"/>
    <w:rsid w:val="0088125A"/>
    <w:rsid w:val="00881A23"/>
    <w:rsid w:val="008A2C27"/>
    <w:rsid w:val="008C5AF8"/>
    <w:rsid w:val="008D79F2"/>
    <w:rsid w:val="0099652A"/>
    <w:rsid w:val="009E26F8"/>
    <w:rsid w:val="00A314B8"/>
    <w:rsid w:val="00A437E1"/>
    <w:rsid w:val="00A57FE9"/>
    <w:rsid w:val="00A636E2"/>
    <w:rsid w:val="00AD5F2F"/>
    <w:rsid w:val="00B65405"/>
    <w:rsid w:val="00B94E4D"/>
    <w:rsid w:val="00BA3BBF"/>
    <w:rsid w:val="00BE7548"/>
    <w:rsid w:val="00BF06AD"/>
    <w:rsid w:val="00C26D2B"/>
    <w:rsid w:val="00C37068"/>
    <w:rsid w:val="00C90F36"/>
    <w:rsid w:val="00CA30C0"/>
    <w:rsid w:val="00CC595C"/>
    <w:rsid w:val="00CD1736"/>
    <w:rsid w:val="00D41288"/>
    <w:rsid w:val="00D45A8D"/>
    <w:rsid w:val="00D9774F"/>
    <w:rsid w:val="00DB7772"/>
    <w:rsid w:val="00E058A7"/>
    <w:rsid w:val="00E4411F"/>
    <w:rsid w:val="00E92D83"/>
    <w:rsid w:val="00EC1C72"/>
    <w:rsid w:val="00EF02F0"/>
    <w:rsid w:val="00F1042E"/>
    <w:rsid w:val="00F53737"/>
    <w:rsid w:val="00F65F0C"/>
    <w:rsid w:val="00F942E0"/>
    <w:rsid w:val="00FE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A4AD3BE"/>
  <w15:docId w15:val="{E33B5993-216F-4BCF-B5BF-700C538D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b-LU" w:eastAsia="lb-L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068"/>
    <w:rPr>
      <w:rFonts w:ascii="Times New Roman" w:hAnsi="Times New Roman"/>
      <w:sz w:val="24"/>
      <w:szCs w:val="20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sid w:val="00BE7548"/>
    <w:rPr>
      <w:rFonts w:eastAsia="Times New Roman"/>
      <w:sz w:val="20"/>
      <w:szCs w:val="20"/>
      <w:lang w:val="de-DE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debul">
    <w:name w:val="Texte de bul"/>
    <w:basedOn w:val="Normal"/>
    <w:uiPriority w:val="99"/>
    <w:semiHidden/>
    <w:rsid w:val="005D3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5D3068"/>
    <w:rPr>
      <w:rFonts w:ascii="Tahoma" w:hAnsi="Tahoma" w:cs="Tahoma"/>
      <w:sz w:val="16"/>
      <w:lang w:val="fr-FR" w:eastAsia="fr-FR"/>
    </w:rPr>
  </w:style>
  <w:style w:type="paragraph" w:customStyle="1" w:styleId="ListParagraph1">
    <w:name w:val="List Paragraph1"/>
    <w:basedOn w:val="Normal"/>
    <w:uiPriority w:val="99"/>
    <w:rsid w:val="005D3068"/>
    <w:pPr>
      <w:ind w:left="720"/>
      <w:contextualSpacing/>
    </w:pPr>
  </w:style>
  <w:style w:type="character" w:customStyle="1" w:styleId="Lienhype">
    <w:name w:val="Lien hype"/>
    <w:basedOn w:val="DefaultParagraphFont"/>
    <w:uiPriority w:val="99"/>
    <w:rsid w:val="005D3068"/>
    <w:rPr>
      <w:rFonts w:cs="Times New Roman"/>
      <w:color w:val="0000FF"/>
      <w:u w:val="single"/>
    </w:rPr>
  </w:style>
  <w:style w:type="character" w:customStyle="1" w:styleId="highlight-pays">
    <w:name w:val="highlight-pays"/>
    <w:basedOn w:val="DefaultParagraphFont"/>
    <w:uiPriority w:val="99"/>
    <w:rsid w:val="005D3068"/>
    <w:rPr>
      <w:rFonts w:cs="Times New Roman"/>
    </w:rPr>
  </w:style>
  <w:style w:type="character" w:customStyle="1" w:styleId="highlight-codpos">
    <w:name w:val="highlight-codpos"/>
    <w:basedOn w:val="DefaultParagraphFont"/>
    <w:uiPriority w:val="99"/>
    <w:rsid w:val="005D3068"/>
    <w:rPr>
      <w:rFonts w:cs="Times New Roman"/>
    </w:rPr>
  </w:style>
  <w:style w:type="character" w:customStyle="1" w:styleId="highlight-localite">
    <w:name w:val="highlight-localite"/>
    <w:basedOn w:val="DefaultParagraphFont"/>
    <w:uiPriority w:val="99"/>
    <w:rsid w:val="005D3068"/>
    <w:rPr>
      <w:rFonts w:cs="Times New Roman"/>
    </w:rPr>
  </w:style>
  <w:style w:type="character" w:styleId="Strong">
    <w:name w:val="Strong"/>
    <w:basedOn w:val="DefaultParagraphFont"/>
    <w:uiPriority w:val="99"/>
    <w:qFormat/>
    <w:rsid w:val="005D3068"/>
    <w:rPr>
      <w:rFonts w:cs="Times New Roman"/>
      <w:b/>
      <w:bCs/>
    </w:rPr>
  </w:style>
  <w:style w:type="paragraph" w:customStyle="1" w:styleId="Corpsdetexte31">
    <w:name w:val="Corps de texte 31"/>
    <w:basedOn w:val="Normal"/>
    <w:uiPriority w:val="99"/>
    <w:rsid w:val="005D3068"/>
    <w:pPr>
      <w:suppressAutoHyphens/>
      <w:jc w:val="center"/>
    </w:pPr>
    <w:rPr>
      <w:rFonts w:ascii="Garamond" w:hAnsi="Garamond"/>
      <w:smallCaps/>
      <w:color w:val="501B00"/>
      <w:lang w:eastAsia="ar-SA"/>
    </w:rPr>
  </w:style>
  <w:style w:type="paragraph" w:customStyle="1" w:styleId="Default">
    <w:name w:val="Default"/>
    <w:uiPriority w:val="99"/>
    <w:rsid w:val="005D3068"/>
    <w:pPr>
      <w:autoSpaceDE w:val="0"/>
      <w:autoSpaceDN w:val="0"/>
      <w:adjustRightInd w:val="0"/>
    </w:pPr>
    <w:rPr>
      <w:rFonts w:ascii="Monotype Corsiva" w:eastAsia="Times New Roman" w:hAnsi="Monotype Corsiva" w:cs="Monotype Corsiva"/>
      <w:color w:val="000000"/>
      <w:sz w:val="24"/>
      <w:szCs w:val="24"/>
      <w:lang w:val="fr-LU" w:eastAsia="fr-LU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B65405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B65405"/>
    <w:rPr>
      <w:rFonts w:ascii="Tahoma" w:hAnsi="Tahoma" w:cs="Tahoma"/>
      <w:sz w:val="16"/>
      <w:szCs w:val="16"/>
      <w:lang w:val="fr-FR" w:eastAsia="fr-FR"/>
    </w:rPr>
  </w:style>
  <w:style w:type="character" w:styleId="Hyperlink">
    <w:name w:val="Hyperlink"/>
    <w:basedOn w:val="DefaultParagraphFont"/>
    <w:uiPriority w:val="99"/>
    <w:rsid w:val="005136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nsterc@pt.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852BD-C8A1-42FB-BF96-6F62F22EA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Intini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Lintini</dc:creator>
  <cp:lastModifiedBy>Francis SANDT</cp:lastModifiedBy>
  <cp:revision>9</cp:revision>
  <cp:lastPrinted>2017-04-13T16:37:00Z</cp:lastPrinted>
  <dcterms:created xsi:type="dcterms:W3CDTF">2017-04-13T16:03:00Z</dcterms:created>
  <dcterms:modified xsi:type="dcterms:W3CDTF">2017-04-19T15:30:00Z</dcterms:modified>
</cp:coreProperties>
</file>