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0D3" w:rsidRDefault="003870D3" w:rsidP="0050451C">
      <w:pPr>
        <w:ind w:right="-72"/>
        <w:jc w:val="center"/>
        <w:rPr>
          <w:rFonts w:ascii="Agfa Rotis Semisans Ex Bold" w:hAnsi="Agfa Rotis Semisans Ex Bold"/>
          <w:b/>
          <w:sz w:val="40"/>
          <w:szCs w:val="40"/>
        </w:rPr>
      </w:pPr>
    </w:p>
    <w:p w:rsidR="003870D3" w:rsidRDefault="003870D3" w:rsidP="00EA1B93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Default="003870D3" w:rsidP="00EA1B93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Pr="00FA1C17" w:rsidRDefault="003870D3" w:rsidP="00EA1B93">
      <w:pPr>
        <w:ind w:right="-72"/>
        <w:jc w:val="center"/>
        <w:rPr>
          <w:rFonts w:ascii="Agfa Rotis Semisans Ex Bold" w:hAnsi="Agfa Rotis Semisans Ex Bold"/>
          <w:sz w:val="28"/>
          <w:szCs w:val="28"/>
        </w:rPr>
      </w:pPr>
      <w:r w:rsidRPr="00FA1C17">
        <w:rPr>
          <w:rFonts w:ascii="Agfa Rotis Semisans Ex Bold" w:hAnsi="Agfa Rotis Semisans Ex Bold"/>
          <w:sz w:val="28"/>
          <w:szCs w:val="28"/>
        </w:rPr>
        <w:t>Programme  201</w:t>
      </w:r>
      <w:r w:rsidR="00D743DB" w:rsidRPr="00FA1C17">
        <w:rPr>
          <w:rFonts w:ascii="Agfa Rotis Semisans Ex Bold" w:hAnsi="Agfa Rotis Semisans Ex Bold"/>
          <w:sz w:val="28"/>
          <w:szCs w:val="28"/>
        </w:rPr>
        <w:t>4</w:t>
      </w:r>
    </w:p>
    <w:p w:rsidR="003870D3" w:rsidRPr="00FA1C17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FA1C17">
        <w:rPr>
          <w:rFonts w:ascii="Agfa Rotis Semisans Ex Bold" w:hAnsi="Agfa Rotis Semisans Ex Bold"/>
          <w:sz w:val="28"/>
          <w:szCs w:val="28"/>
        </w:rPr>
        <w:t>Confrérie de la Chaîne des Rôtisseurs</w:t>
      </w:r>
    </w:p>
    <w:p w:rsidR="003870D3" w:rsidRPr="00FA1C17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FA1C17">
        <w:rPr>
          <w:rFonts w:ascii="Agfa Rotis Semisans Ex Bold" w:hAnsi="Agfa Rotis Semisans Ex Bold"/>
          <w:sz w:val="28"/>
          <w:szCs w:val="28"/>
        </w:rPr>
        <w:t>Bailliage de Luxembourg</w:t>
      </w:r>
    </w:p>
    <w:p w:rsidR="003870D3" w:rsidRPr="00FA1C17" w:rsidRDefault="003870D3" w:rsidP="003C1906">
      <w:pPr>
        <w:ind w:left="-426" w:right="-72"/>
        <w:jc w:val="center"/>
        <w:rPr>
          <w:rFonts w:ascii="Agfa Rotis Semisans Ex Bold" w:hAnsi="Agfa Rotis Semisans Ex Bold"/>
          <w:szCs w:val="24"/>
        </w:rPr>
      </w:pPr>
    </w:p>
    <w:p w:rsidR="003870D3" w:rsidRPr="00FA1C17" w:rsidRDefault="003870D3" w:rsidP="003C1906">
      <w:pPr>
        <w:ind w:left="-426" w:right="-72"/>
        <w:jc w:val="center"/>
        <w:rPr>
          <w:rFonts w:ascii="Agfa Rotis Semisans Ex Bold" w:hAnsi="Agfa Rotis Semisans Ex Bold"/>
          <w:szCs w:val="24"/>
        </w:rPr>
      </w:pPr>
    </w:p>
    <w:p w:rsidR="00D60A4C" w:rsidRDefault="004419CC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sym w:font="Wingdings" w:char="F0FE"/>
      </w:r>
      <w:r w:rsidRPr="00FA1C17">
        <w:rPr>
          <w:rFonts w:ascii="Agfa Rotis Semisans Ex Bold" w:hAnsi="Agfa Rotis Semisans Ex Bold"/>
          <w:i/>
          <w:szCs w:val="24"/>
        </w:rPr>
        <w:t xml:space="preserve">   </w:t>
      </w:r>
      <w:r w:rsidR="009A0909" w:rsidRPr="00FA1C17">
        <w:rPr>
          <w:rFonts w:ascii="Agfa Rotis Semisans Ex Bold" w:hAnsi="Agfa Rotis Semisans Ex Bold"/>
          <w:i/>
          <w:szCs w:val="24"/>
        </w:rPr>
        <w:t>7/03</w:t>
      </w:r>
      <w:r w:rsidR="00D743DB" w:rsidRPr="00FA1C17">
        <w:rPr>
          <w:rFonts w:ascii="Agfa Rotis Semisans Ex Bold" w:hAnsi="Agfa Rotis Semisans Ex Bold"/>
          <w:i/>
          <w:szCs w:val="24"/>
        </w:rPr>
        <w:t xml:space="preserve"> </w:t>
      </w:r>
      <w:r w:rsidR="003870D3" w:rsidRPr="00FA1C17">
        <w:rPr>
          <w:rFonts w:ascii="Agfa Rotis Semisans Ex Bold" w:hAnsi="Agfa Rotis Semisans Ex Bold"/>
          <w:i/>
          <w:szCs w:val="24"/>
        </w:rPr>
        <w:t>Assemblée Générale</w:t>
      </w:r>
    </w:p>
    <w:p w:rsidR="009A0909" w:rsidRPr="00FA1C17" w:rsidRDefault="009A0909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t>Hôtel Cravat</w:t>
      </w:r>
      <w:r w:rsidR="00D60A4C">
        <w:rPr>
          <w:rFonts w:ascii="Agfa Rotis Semisans Ex Bold" w:hAnsi="Agfa Rotis Semisans Ex Bold"/>
          <w:i/>
          <w:szCs w:val="24"/>
        </w:rPr>
        <w:t>, Luxembourg</w:t>
      </w:r>
    </w:p>
    <w:p w:rsidR="003870D3" w:rsidRPr="00FA1C17" w:rsidRDefault="003870D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737B43" w:rsidRPr="00FA1C17" w:rsidRDefault="00737B4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C26227" w:rsidRDefault="004419CC" w:rsidP="00FC67EF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sym w:font="Wingdings" w:char="F0FE"/>
      </w:r>
      <w:r w:rsidRPr="00FA1C17">
        <w:rPr>
          <w:rFonts w:ascii="Agfa Rotis Semisans Ex Bold" w:hAnsi="Agfa Rotis Semisans Ex Bold"/>
          <w:i/>
          <w:szCs w:val="24"/>
        </w:rPr>
        <w:t xml:space="preserve">   </w:t>
      </w:r>
      <w:r w:rsidR="001D2A8E" w:rsidRPr="00FA1C17">
        <w:rPr>
          <w:rFonts w:ascii="Agfa Rotis Semisans Ex Bold" w:hAnsi="Agfa Rotis Semisans Ex Bold"/>
          <w:i/>
          <w:szCs w:val="24"/>
        </w:rPr>
        <w:t>13/</w:t>
      </w:r>
      <w:r w:rsidR="009A0909" w:rsidRPr="00FA1C17">
        <w:rPr>
          <w:rFonts w:ascii="Agfa Rotis Semisans Ex Bold" w:hAnsi="Agfa Rotis Semisans Ex Bold"/>
          <w:i/>
          <w:szCs w:val="24"/>
        </w:rPr>
        <w:t>04</w:t>
      </w:r>
      <w:r w:rsidR="003870D3" w:rsidRPr="00FA1C17">
        <w:rPr>
          <w:rFonts w:ascii="Agfa Rotis Semisans Ex Bold" w:hAnsi="Agfa Rotis Semisans Ex Bold"/>
          <w:i/>
          <w:szCs w:val="24"/>
        </w:rPr>
        <w:t xml:space="preserve"> </w:t>
      </w:r>
      <w:r w:rsidR="001D2A8E" w:rsidRPr="00FA1C17">
        <w:rPr>
          <w:rFonts w:ascii="Agfa Rotis Semisans Ex Bold" w:hAnsi="Agfa Rotis Semisans Ex Bold"/>
          <w:i/>
          <w:szCs w:val="24"/>
        </w:rPr>
        <w:t>Déjeuner</w:t>
      </w:r>
      <w:r w:rsidR="003870D3" w:rsidRPr="00FA1C17">
        <w:rPr>
          <w:rFonts w:ascii="Agfa Rotis Semisans Ex Bold" w:hAnsi="Agfa Rotis Semisans Ex Bold"/>
          <w:i/>
          <w:szCs w:val="24"/>
        </w:rPr>
        <w:t xml:space="preserve"> </w:t>
      </w:r>
      <w:r w:rsidR="00FC67EF" w:rsidRPr="00FA1C17">
        <w:rPr>
          <w:rFonts w:ascii="Agfa Rotis Semisans Ex Bold" w:hAnsi="Agfa Rotis Semisans Ex Bold"/>
          <w:i/>
          <w:szCs w:val="24"/>
        </w:rPr>
        <w:t>d</w:t>
      </w:r>
      <w:r w:rsidR="001D2A8E" w:rsidRPr="00FA1C17">
        <w:rPr>
          <w:rFonts w:ascii="Agfa Rotis Semisans Ex Bold" w:hAnsi="Agfa Rotis Semisans Ex Bold"/>
          <w:i/>
          <w:szCs w:val="24"/>
        </w:rPr>
        <w:t>es</w:t>
      </w:r>
      <w:r w:rsidR="00737B43" w:rsidRPr="00FA1C17">
        <w:rPr>
          <w:rFonts w:ascii="Agfa Rotis Semisans Ex Bold" w:hAnsi="Agfa Rotis Semisans Ex Bold"/>
          <w:i/>
          <w:szCs w:val="24"/>
        </w:rPr>
        <w:t xml:space="preserve"> </w:t>
      </w:r>
      <w:r w:rsidR="00FC67EF" w:rsidRPr="00FA1C17">
        <w:rPr>
          <w:rFonts w:ascii="Agfa Rotis Semisans Ex Bold" w:hAnsi="Agfa Rotis Semisans Ex Bold"/>
          <w:i/>
          <w:szCs w:val="24"/>
        </w:rPr>
        <w:t>Bailliage</w:t>
      </w:r>
      <w:r w:rsidR="001D2A8E" w:rsidRPr="00FA1C17">
        <w:rPr>
          <w:rFonts w:ascii="Agfa Rotis Semisans Ex Bold" w:hAnsi="Agfa Rotis Semisans Ex Bold"/>
          <w:i/>
          <w:szCs w:val="24"/>
        </w:rPr>
        <w:t>s</w:t>
      </w:r>
      <w:r w:rsidR="0050451C" w:rsidRPr="00FA1C17">
        <w:rPr>
          <w:rFonts w:ascii="Agfa Rotis Semisans Ex Bold" w:hAnsi="Agfa Rotis Semisans Ex Bold"/>
          <w:i/>
          <w:szCs w:val="24"/>
        </w:rPr>
        <w:t xml:space="preserve"> </w:t>
      </w:r>
      <w:r w:rsidR="001D2A8E" w:rsidRPr="00FA1C17">
        <w:rPr>
          <w:rFonts w:ascii="Agfa Rotis Semisans Ex Bold" w:hAnsi="Agfa Rotis Semisans Ex Bold"/>
          <w:i/>
          <w:szCs w:val="24"/>
        </w:rPr>
        <w:t xml:space="preserve">Bas-Rhin </w:t>
      </w:r>
    </w:p>
    <w:p w:rsidR="00C26227" w:rsidRDefault="001D2A8E" w:rsidP="00FC67EF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t xml:space="preserve">(Alsace), </w:t>
      </w:r>
      <w:r w:rsidR="00FC67EF" w:rsidRPr="00FA1C17">
        <w:rPr>
          <w:rFonts w:ascii="Agfa Rotis Semisans Ex Bold" w:hAnsi="Agfa Rotis Semisans Ex Bold"/>
          <w:i/>
          <w:szCs w:val="24"/>
        </w:rPr>
        <w:t>Pfalz-Saar-Mosel</w:t>
      </w:r>
      <w:r w:rsidRPr="00FA1C17">
        <w:rPr>
          <w:rFonts w:ascii="Agfa Rotis Semisans Ex Bold" w:hAnsi="Agfa Rotis Semisans Ex Bold"/>
          <w:i/>
          <w:szCs w:val="24"/>
        </w:rPr>
        <w:t xml:space="preserve">, </w:t>
      </w:r>
      <w:r w:rsidR="00C26227">
        <w:rPr>
          <w:rFonts w:ascii="Agfa Rotis Semisans Ex Bold" w:hAnsi="Agfa Rotis Semisans Ex Bold"/>
          <w:i/>
          <w:szCs w:val="24"/>
        </w:rPr>
        <w:t>Luxembourg</w:t>
      </w:r>
      <w:r w:rsidR="00C26227" w:rsidRPr="00C26227">
        <w:rPr>
          <w:rFonts w:ascii="Agfa Rotis Semisans Ex Bold" w:hAnsi="Agfa Rotis Semisans Ex Bold"/>
          <w:i/>
          <w:szCs w:val="24"/>
        </w:rPr>
        <w:t xml:space="preserve"> </w:t>
      </w:r>
      <w:r w:rsidR="00C26227">
        <w:rPr>
          <w:rFonts w:ascii="Agfa Rotis Semisans Ex Bold" w:hAnsi="Agfa Rotis Semisans Ex Bold"/>
          <w:i/>
          <w:szCs w:val="24"/>
        </w:rPr>
        <w:t xml:space="preserve">et </w:t>
      </w:r>
      <w:r w:rsidR="00C26227" w:rsidRPr="00FA1C17">
        <w:rPr>
          <w:rFonts w:ascii="Agfa Rotis Semisans Ex Bold" w:hAnsi="Agfa Rotis Semisans Ex Bold"/>
          <w:i/>
          <w:szCs w:val="24"/>
        </w:rPr>
        <w:t>Belgique</w:t>
      </w:r>
    </w:p>
    <w:p w:rsidR="00737B43" w:rsidRPr="00FA1C17" w:rsidRDefault="00EC11D1" w:rsidP="00FC67EF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>
        <w:rPr>
          <w:rFonts w:ascii="Agfa Rotis Semisans Ex Bold" w:hAnsi="Agfa Rotis Semisans Ex Bold"/>
          <w:i/>
          <w:szCs w:val="24"/>
        </w:rPr>
        <w:t xml:space="preserve">Auberge du Cheval Blanc  </w:t>
      </w:r>
      <w:r w:rsidR="00C26227">
        <w:rPr>
          <w:rFonts w:ascii="Agfa Rotis Semisans Ex Bold" w:hAnsi="Agfa Rotis Semisans Ex Bold"/>
          <w:i/>
          <w:szCs w:val="24"/>
        </w:rPr>
        <w:t xml:space="preserve"> </w:t>
      </w:r>
      <w:r w:rsidR="0050451C" w:rsidRPr="00FA1C17">
        <w:rPr>
          <w:rFonts w:ascii="Agfa Rotis Semisans Ex Bold" w:hAnsi="Agfa Rotis Semisans Ex Bold"/>
          <w:i/>
          <w:szCs w:val="24"/>
        </w:rPr>
        <w:t xml:space="preserve">F-67510 </w:t>
      </w:r>
      <w:r w:rsidR="00737B43" w:rsidRPr="00FA1C17">
        <w:rPr>
          <w:rFonts w:ascii="Agfa Rotis Semisans Ex Bold" w:hAnsi="Agfa Rotis Semisans Ex Bold"/>
          <w:i/>
          <w:szCs w:val="24"/>
        </w:rPr>
        <w:t>Lembach</w:t>
      </w:r>
    </w:p>
    <w:p w:rsidR="001D2A8E" w:rsidRPr="00FA1C17" w:rsidRDefault="001D2A8E" w:rsidP="001D2A8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737B43" w:rsidRPr="00FA1C17" w:rsidRDefault="00737B43" w:rsidP="001D2A8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D60A4C" w:rsidRDefault="00737B43" w:rsidP="001D2A8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t>17/05</w:t>
      </w:r>
      <w:r w:rsidR="009A0909" w:rsidRPr="00FA1C17">
        <w:rPr>
          <w:rFonts w:ascii="Agfa Rotis Semisans Ex Bold" w:hAnsi="Agfa Rotis Semisans Ex Bold"/>
          <w:i/>
          <w:szCs w:val="24"/>
        </w:rPr>
        <w:t xml:space="preserve"> </w:t>
      </w:r>
      <w:r w:rsidR="001D2A8E" w:rsidRPr="00FA1C17">
        <w:rPr>
          <w:rFonts w:ascii="Agfa Rotis Semisans Ex Bold" w:hAnsi="Agfa Rotis Semisans Ex Bold"/>
          <w:i/>
          <w:szCs w:val="24"/>
        </w:rPr>
        <w:t>Dîner aux Asperges</w:t>
      </w:r>
    </w:p>
    <w:p w:rsidR="001D2A8E" w:rsidRPr="00FA1C17" w:rsidRDefault="00CF0F1B" w:rsidP="001D2A8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>
        <w:rPr>
          <w:rFonts w:ascii="Agfa Rotis Semisans Ex Bold" w:hAnsi="Agfa Rotis Semisans Ex Bold"/>
          <w:i/>
          <w:szCs w:val="24"/>
        </w:rPr>
        <w:t>Auberge</w:t>
      </w:r>
      <w:r w:rsidR="00737B43" w:rsidRPr="00FA1C17">
        <w:rPr>
          <w:rFonts w:ascii="Agfa Rotis Semisans Ex Bold" w:hAnsi="Agfa Rotis Semisans Ex Bold"/>
          <w:i/>
          <w:szCs w:val="24"/>
        </w:rPr>
        <w:t xml:space="preserve"> Weidendall</w:t>
      </w:r>
      <w:r w:rsidR="00D60A4C">
        <w:rPr>
          <w:rFonts w:ascii="Agfa Rotis Semisans Ex Bold" w:hAnsi="Agfa Rotis Semisans Ex Bold"/>
          <w:i/>
          <w:szCs w:val="24"/>
        </w:rPr>
        <w:t>, Kopstal</w:t>
      </w:r>
    </w:p>
    <w:p w:rsidR="003870D3" w:rsidRPr="00FA1C17" w:rsidRDefault="003870D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3870D3" w:rsidRPr="00FA1C17" w:rsidRDefault="003870D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D60A4C" w:rsidRPr="00CF0F1B" w:rsidRDefault="00737B4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en-US"/>
        </w:rPr>
      </w:pPr>
      <w:r w:rsidRPr="00CF0F1B">
        <w:rPr>
          <w:rFonts w:ascii="Agfa Rotis Semisans Ex Bold" w:hAnsi="Agfa Rotis Semisans Ex Bold"/>
          <w:i/>
          <w:szCs w:val="24"/>
          <w:lang w:val="en-US"/>
        </w:rPr>
        <w:t>28</w:t>
      </w:r>
      <w:r w:rsidR="001D2A8E" w:rsidRPr="00CF0F1B">
        <w:rPr>
          <w:rFonts w:ascii="Agfa Rotis Semisans Ex Bold" w:hAnsi="Agfa Rotis Semisans Ex Bold"/>
          <w:i/>
          <w:szCs w:val="24"/>
          <w:lang w:val="en-US"/>
        </w:rPr>
        <w:t>/</w:t>
      </w:r>
      <w:r w:rsidR="003870D3" w:rsidRPr="00CF0F1B">
        <w:rPr>
          <w:rFonts w:ascii="Agfa Rotis Semisans Ex Bold" w:hAnsi="Agfa Rotis Semisans Ex Bold"/>
          <w:i/>
          <w:szCs w:val="24"/>
          <w:lang w:val="en-US"/>
        </w:rPr>
        <w:t>06</w:t>
      </w:r>
      <w:r w:rsidR="00741217" w:rsidRPr="00CF0F1B">
        <w:rPr>
          <w:rFonts w:ascii="Agfa Rotis Semisans Ex Bold" w:hAnsi="Agfa Rotis Semisans Ex Bold"/>
          <w:i/>
          <w:szCs w:val="24"/>
          <w:lang w:val="en-US"/>
        </w:rPr>
        <w:t xml:space="preserve"> </w:t>
      </w:r>
      <w:proofErr w:type="spellStart"/>
      <w:r w:rsidRPr="00CF0F1B">
        <w:rPr>
          <w:rFonts w:ascii="Agfa Rotis Semisans Ex Bold" w:hAnsi="Agfa Rotis Semisans Ex Bold"/>
          <w:i/>
          <w:szCs w:val="24"/>
          <w:lang w:val="en-US"/>
        </w:rPr>
        <w:t>Dîner</w:t>
      </w:r>
      <w:proofErr w:type="spellEnd"/>
      <w:r w:rsidRPr="00CF0F1B">
        <w:rPr>
          <w:rFonts w:ascii="Agfa Rotis Semisans Ex Bold" w:hAnsi="Agfa Rotis Semisans Ex Bold"/>
          <w:i/>
          <w:szCs w:val="24"/>
          <w:lang w:val="en-US"/>
        </w:rPr>
        <w:t xml:space="preserve"> </w:t>
      </w:r>
      <w:r w:rsidR="003870D3" w:rsidRPr="00CF0F1B">
        <w:rPr>
          <w:rFonts w:ascii="Agfa Rotis Semisans Ex Bold" w:hAnsi="Agfa Rotis Semisans Ex Bold"/>
          <w:i/>
          <w:szCs w:val="24"/>
          <w:lang w:val="en-US"/>
        </w:rPr>
        <w:t xml:space="preserve">Solstice </w:t>
      </w:r>
      <w:proofErr w:type="spellStart"/>
      <w:r w:rsidR="003870D3" w:rsidRPr="00CF0F1B">
        <w:rPr>
          <w:rFonts w:ascii="Agfa Rotis Semisans Ex Bold" w:hAnsi="Agfa Rotis Semisans Ex Bold"/>
          <w:i/>
          <w:szCs w:val="24"/>
          <w:lang w:val="en-US"/>
        </w:rPr>
        <w:t>d’été</w:t>
      </w:r>
      <w:proofErr w:type="spellEnd"/>
    </w:p>
    <w:p w:rsidR="003870D3" w:rsidRPr="00EC11D1" w:rsidRDefault="00EC11D1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en-US"/>
        </w:rPr>
      </w:pPr>
      <w:r w:rsidRPr="00EC11D1">
        <w:rPr>
          <w:rFonts w:ascii="Agfa Rotis Semisans Ex Bold" w:hAnsi="Agfa Rotis Semisans Ex Bold"/>
          <w:i/>
          <w:szCs w:val="24"/>
          <w:lang w:val="en-US"/>
        </w:rPr>
        <w:t xml:space="preserve">Hôtel </w:t>
      </w:r>
      <w:proofErr w:type="spellStart"/>
      <w:r w:rsidRPr="00EC11D1">
        <w:rPr>
          <w:rFonts w:ascii="Agfa Rotis Semisans Ex Bold" w:hAnsi="Agfa Rotis Semisans Ex Bold"/>
          <w:i/>
          <w:szCs w:val="24"/>
          <w:lang w:val="en-US"/>
        </w:rPr>
        <w:t>Mercure</w:t>
      </w:r>
      <w:proofErr w:type="spellEnd"/>
      <w:r w:rsidRPr="00EC11D1">
        <w:rPr>
          <w:rFonts w:ascii="Agfa Rotis Semisans Ex Bold" w:hAnsi="Agfa Rotis Semisans Ex Bold"/>
          <w:i/>
          <w:szCs w:val="24"/>
          <w:lang w:val="en-US"/>
        </w:rPr>
        <w:t xml:space="preserve"> - </w:t>
      </w:r>
      <w:proofErr w:type="spellStart"/>
      <w:r w:rsidR="00737B43" w:rsidRPr="00EC11D1">
        <w:rPr>
          <w:rFonts w:ascii="Agfa Rotis Semisans Ex Bold" w:hAnsi="Agfa Rotis Semisans Ex Bold"/>
          <w:i/>
          <w:szCs w:val="24"/>
          <w:lang w:val="en-US"/>
        </w:rPr>
        <w:t>Kikuoka</w:t>
      </w:r>
      <w:proofErr w:type="spellEnd"/>
      <w:r w:rsidRPr="00EC11D1">
        <w:rPr>
          <w:rFonts w:ascii="Agfa Rotis Semisans Ex Bold" w:hAnsi="Agfa Rotis Semisans Ex Bold"/>
          <w:i/>
          <w:szCs w:val="24"/>
          <w:lang w:val="en-US"/>
        </w:rPr>
        <w:t xml:space="preserve"> Golf Resort</w:t>
      </w:r>
      <w:r w:rsidR="00D60A4C" w:rsidRPr="00EC11D1">
        <w:rPr>
          <w:rFonts w:ascii="Agfa Rotis Semisans Ex Bold" w:hAnsi="Agfa Rotis Semisans Ex Bold"/>
          <w:i/>
          <w:szCs w:val="24"/>
          <w:lang w:val="en-US"/>
        </w:rPr>
        <w:t>, Canach</w:t>
      </w:r>
    </w:p>
    <w:p w:rsidR="003870D3" w:rsidRPr="00EC11D1" w:rsidRDefault="003870D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en-US"/>
        </w:rPr>
      </w:pPr>
    </w:p>
    <w:p w:rsidR="00737B43" w:rsidRPr="00EC11D1" w:rsidRDefault="00737B4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en-US"/>
        </w:rPr>
      </w:pPr>
    </w:p>
    <w:p w:rsidR="00EC11D1" w:rsidRDefault="00737B4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t>29</w:t>
      </w:r>
      <w:r w:rsidR="001D2A8E" w:rsidRPr="00FA1C17">
        <w:rPr>
          <w:rFonts w:ascii="Agfa Rotis Semisans Ex Bold" w:hAnsi="Agfa Rotis Semisans Ex Bold"/>
          <w:i/>
          <w:szCs w:val="24"/>
        </w:rPr>
        <w:t>/</w:t>
      </w:r>
      <w:r w:rsidR="00741217" w:rsidRPr="00FA1C17">
        <w:rPr>
          <w:rFonts w:ascii="Agfa Rotis Semisans Ex Bold" w:hAnsi="Agfa Rotis Semisans Ex Bold"/>
          <w:i/>
          <w:szCs w:val="24"/>
        </w:rPr>
        <w:t>11</w:t>
      </w:r>
      <w:r w:rsidR="003870D3" w:rsidRPr="00FA1C17">
        <w:rPr>
          <w:rFonts w:ascii="Agfa Rotis Semisans Ex Bold" w:hAnsi="Agfa Rotis Semisans Ex Bold"/>
          <w:i/>
          <w:szCs w:val="24"/>
        </w:rPr>
        <w:t xml:space="preserve"> Dîner de Fin d’Année</w:t>
      </w:r>
    </w:p>
    <w:p w:rsidR="003870D3" w:rsidRPr="00FA1C17" w:rsidRDefault="00737B4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t>Rest</w:t>
      </w:r>
      <w:r w:rsidR="00EC11D1">
        <w:rPr>
          <w:rFonts w:ascii="Agfa Rotis Semisans Ex Bold" w:hAnsi="Agfa Rotis Semisans Ex Bold"/>
          <w:i/>
          <w:szCs w:val="24"/>
        </w:rPr>
        <w:t>aurant</w:t>
      </w:r>
      <w:r w:rsidRPr="00FA1C17">
        <w:rPr>
          <w:rFonts w:ascii="Agfa Rotis Semisans Ex Bold" w:hAnsi="Agfa Rotis Semisans Ex Bold"/>
          <w:i/>
          <w:szCs w:val="24"/>
        </w:rPr>
        <w:t xml:space="preserve"> Steinmetz</w:t>
      </w:r>
      <w:r w:rsidR="00EC11D1">
        <w:rPr>
          <w:rFonts w:ascii="Agfa Rotis Semisans Ex Bold" w:hAnsi="Agfa Rotis Semisans Ex Bold"/>
          <w:i/>
          <w:szCs w:val="24"/>
        </w:rPr>
        <w:t>, Bech</w:t>
      </w:r>
    </w:p>
    <w:p w:rsidR="009A0909" w:rsidRPr="00FA1C17" w:rsidRDefault="009A0909" w:rsidP="00737B43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4419CC" w:rsidRPr="00FA1C17" w:rsidRDefault="004419CC" w:rsidP="00737B43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737B43" w:rsidRPr="00FA1C17" w:rsidRDefault="00737B43" w:rsidP="00737B43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3870D3" w:rsidRPr="00FA1C17" w:rsidRDefault="003870D3" w:rsidP="00EA1B93">
      <w:pPr>
        <w:ind w:right="-72" w:firstLine="284"/>
        <w:rPr>
          <w:rFonts w:ascii="Agfa Rotis Semisans Ex Bold" w:hAnsi="Agfa Rotis Semisans Ex Bold"/>
          <w:szCs w:val="24"/>
        </w:rPr>
      </w:pPr>
      <w:r w:rsidRPr="00FA1C17">
        <w:rPr>
          <w:rFonts w:ascii="Agfa Rotis Semisans Ex Bold" w:hAnsi="Agfa Rotis Semisans Ex Bold"/>
          <w:szCs w:val="24"/>
        </w:rPr>
        <w:t xml:space="preserve">         Confrérie de la Chaîne des Rôtisseurs a.s.b.l.</w:t>
      </w:r>
    </w:p>
    <w:p w:rsidR="003870D3" w:rsidRPr="00FA1C17" w:rsidRDefault="00A27CD5" w:rsidP="00EA1B93">
      <w:pPr>
        <w:ind w:right="-72" w:firstLine="284"/>
        <w:rPr>
          <w:rFonts w:ascii="Agfa Rotis Semisans Ex Bold" w:hAnsi="Agfa Rotis Semisans Ex Bold"/>
          <w:szCs w:val="24"/>
          <w:lang w:val="en-US"/>
        </w:rPr>
      </w:pPr>
      <w:r w:rsidRPr="00FA1C17">
        <w:rPr>
          <w:rFonts w:ascii="Agfa Rotis Semisans Ex Bold" w:hAnsi="Agfa Rotis Semisans Ex Bold"/>
          <w:szCs w:val="24"/>
        </w:rPr>
        <w:t xml:space="preserve">         </w:t>
      </w:r>
      <w:r w:rsidR="003870D3" w:rsidRPr="00FA1C17">
        <w:rPr>
          <w:rFonts w:ascii="Agfa Rotis Semisans Ex Bold" w:hAnsi="Agfa Rotis Semisans Ex Bold"/>
          <w:szCs w:val="24"/>
          <w:lang w:val="en-US"/>
        </w:rPr>
        <w:t>14, op der Heed</w:t>
      </w:r>
    </w:p>
    <w:p w:rsidR="003870D3" w:rsidRPr="00FA1C17" w:rsidRDefault="003870D3" w:rsidP="000C78E0">
      <w:pPr>
        <w:ind w:right="-72" w:firstLine="284"/>
        <w:rPr>
          <w:rFonts w:ascii="Agfa Rotis Semisans Ex Bold" w:hAnsi="Agfa Rotis Semisans Ex Bold"/>
          <w:smallCaps/>
          <w:szCs w:val="24"/>
          <w:lang w:val="en-US"/>
        </w:rPr>
      </w:pPr>
      <w:r w:rsidRPr="00FA1C17">
        <w:rPr>
          <w:rFonts w:ascii="Agfa Rotis Semisans Ex Bold" w:hAnsi="Agfa Rotis Semisans Ex Bold"/>
          <w:smallCaps/>
          <w:szCs w:val="24"/>
          <w:lang w:val="en-US"/>
        </w:rPr>
        <w:t xml:space="preserve">           L-1747 </w:t>
      </w:r>
      <w:r w:rsidR="00A27CD5" w:rsidRPr="00FA1C17">
        <w:rPr>
          <w:rFonts w:ascii="Agfa Rotis Semisans Ex Bold" w:hAnsi="Agfa Rotis Semisans Ex Bold"/>
          <w:smallCaps/>
          <w:szCs w:val="24"/>
          <w:lang w:val="en-US"/>
        </w:rPr>
        <w:t>Luxembourg</w:t>
      </w:r>
    </w:p>
    <w:p w:rsidR="003870D3" w:rsidRPr="00FA1C17" w:rsidRDefault="00A27CD5" w:rsidP="000C78E0">
      <w:pPr>
        <w:ind w:right="-72" w:firstLine="284"/>
        <w:rPr>
          <w:rFonts w:ascii="Agfa Rotis Semisans Ex Bold" w:hAnsi="Agfa Rotis Semisans Ex Bold"/>
          <w:sz w:val="32"/>
          <w:szCs w:val="32"/>
          <w:lang w:val="en-US"/>
        </w:rPr>
      </w:pPr>
      <w:r w:rsidRPr="00FA1C17">
        <w:rPr>
          <w:rFonts w:ascii="Agfa Rotis Semisans Ex Bold" w:hAnsi="Agfa Rotis Semisans Ex Bold"/>
          <w:szCs w:val="24"/>
          <w:lang w:val="en-US"/>
        </w:rPr>
        <w:t xml:space="preserve">         www.chaine.lu</w:t>
      </w:r>
    </w:p>
    <w:p w:rsidR="00931D94" w:rsidRDefault="00931D94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931D94" w:rsidRDefault="00931D94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AF4C7F" w:rsidRDefault="00AF4C7F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AF4C7F" w:rsidRDefault="00AF4C7F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Default="00FC67EF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619250" cy="1619250"/>
            <wp:effectExtent l="0" t="0" r="0" b="0"/>
            <wp:docPr id="1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0D3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Pr="003A143D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Pr="00A3471A" w:rsidRDefault="003870D3" w:rsidP="003C1906">
      <w:pPr>
        <w:jc w:val="center"/>
        <w:outlineLvl w:val="0"/>
        <w:rPr>
          <w:rFonts w:ascii="Calibri" w:hAnsi="Calibri"/>
          <w:b/>
          <w:sz w:val="44"/>
          <w:szCs w:val="44"/>
        </w:rPr>
      </w:pPr>
      <w:r w:rsidRPr="00A3471A">
        <w:rPr>
          <w:rFonts w:ascii="Calibri" w:hAnsi="Calibri"/>
          <w:b/>
          <w:sz w:val="44"/>
          <w:szCs w:val="44"/>
        </w:rPr>
        <w:t xml:space="preserve">La Confrérie de la Chaîne des Rôtisseurs </w:t>
      </w:r>
      <w:r w:rsidRPr="00A3471A">
        <w:rPr>
          <w:rFonts w:ascii="Calibri" w:hAnsi="Calibri"/>
          <w:b/>
          <w:sz w:val="30"/>
          <w:szCs w:val="30"/>
        </w:rPr>
        <w:t>a.s.b.l.</w:t>
      </w:r>
    </w:p>
    <w:p w:rsidR="003870D3" w:rsidRPr="00A3471A" w:rsidRDefault="003870D3" w:rsidP="003C1906">
      <w:pPr>
        <w:jc w:val="center"/>
        <w:outlineLvl w:val="0"/>
        <w:rPr>
          <w:rFonts w:ascii="Calibri" w:hAnsi="Calibri"/>
          <w:sz w:val="36"/>
          <w:szCs w:val="36"/>
        </w:rPr>
      </w:pPr>
      <w:r w:rsidRPr="00A3471A">
        <w:rPr>
          <w:rFonts w:ascii="Calibri" w:hAnsi="Calibri"/>
          <w:sz w:val="36"/>
          <w:szCs w:val="36"/>
        </w:rPr>
        <w:t>Bailliage du Grand-Duché de Luxembourg</w:t>
      </w:r>
    </w:p>
    <w:p w:rsidR="003870D3" w:rsidRPr="00A3471A" w:rsidRDefault="003870D3" w:rsidP="003C1906">
      <w:pPr>
        <w:outlineLvl w:val="0"/>
        <w:rPr>
          <w:rFonts w:ascii="Calibri" w:hAnsi="Calibri"/>
          <w:sz w:val="36"/>
          <w:szCs w:val="36"/>
        </w:rPr>
      </w:pPr>
    </w:p>
    <w:p w:rsidR="003870D3" w:rsidRPr="00A3471A" w:rsidRDefault="003870D3" w:rsidP="00E2172D">
      <w:pPr>
        <w:jc w:val="center"/>
        <w:outlineLvl w:val="0"/>
        <w:rPr>
          <w:rFonts w:ascii="Calibri" w:hAnsi="Calibri"/>
          <w:sz w:val="28"/>
          <w:szCs w:val="28"/>
        </w:rPr>
      </w:pPr>
      <w:r w:rsidRPr="00A3471A">
        <w:rPr>
          <w:rFonts w:ascii="Calibri" w:hAnsi="Calibri"/>
          <w:sz w:val="28"/>
          <w:szCs w:val="28"/>
        </w:rPr>
        <w:t xml:space="preserve">a le grand plaisir de vous inviter à son </w:t>
      </w:r>
    </w:p>
    <w:p w:rsidR="003870D3" w:rsidRPr="00A3471A" w:rsidRDefault="0050451C" w:rsidP="00E2172D">
      <w:pPr>
        <w:jc w:val="center"/>
        <w:outlineLvl w:val="0"/>
        <w:rPr>
          <w:rFonts w:ascii="Calibri" w:hAnsi="Calibri"/>
          <w:sz w:val="28"/>
          <w:szCs w:val="28"/>
        </w:rPr>
      </w:pPr>
      <w:r w:rsidRPr="00A3471A">
        <w:rPr>
          <w:rFonts w:ascii="Calibri" w:hAnsi="Calibri"/>
          <w:sz w:val="28"/>
          <w:szCs w:val="28"/>
        </w:rPr>
        <w:t>Dîner aux Asperges</w:t>
      </w:r>
    </w:p>
    <w:p w:rsidR="003870D3" w:rsidRPr="00A3471A" w:rsidRDefault="003870D3" w:rsidP="00E2172D">
      <w:pPr>
        <w:jc w:val="center"/>
        <w:outlineLvl w:val="0"/>
        <w:rPr>
          <w:rFonts w:ascii="Calibri" w:hAnsi="Calibri"/>
          <w:sz w:val="28"/>
          <w:szCs w:val="28"/>
        </w:rPr>
      </w:pPr>
    </w:p>
    <w:p w:rsidR="00A3471A" w:rsidRPr="00D60A4C" w:rsidRDefault="00A3471A" w:rsidP="00E2172D">
      <w:pPr>
        <w:jc w:val="center"/>
        <w:outlineLvl w:val="0"/>
        <w:rPr>
          <w:rFonts w:ascii="Calibri" w:hAnsi="Calibri"/>
          <w:b/>
          <w:sz w:val="44"/>
          <w:szCs w:val="44"/>
        </w:rPr>
      </w:pPr>
      <w:r w:rsidRPr="00D60A4C">
        <w:rPr>
          <w:rFonts w:ascii="Calibri" w:hAnsi="Calibri"/>
          <w:b/>
          <w:sz w:val="44"/>
          <w:szCs w:val="44"/>
        </w:rPr>
        <w:t xml:space="preserve">Auberge Restaurant Weidendall </w:t>
      </w:r>
    </w:p>
    <w:p w:rsidR="003870D3" w:rsidRPr="003A7A79" w:rsidRDefault="00D60A4C" w:rsidP="00E2172D">
      <w:pPr>
        <w:jc w:val="center"/>
        <w:outlineLvl w:val="0"/>
        <w:rPr>
          <w:rFonts w:ascii="Calibri" w:hAnsi="Calibri"/>
          <w:sz w:val="28"/>
          <w:szCs w:val="28"/>
        </w:rPr>
      </w:pPr>
      <w:r w:rsidRPr="003A7A79">
        <w:rPr>
          <w:rFonts w:ascii="Calibri" w:hAnsi="Calibri"/>
          <w:sz w:val="28"/>
          <w:szCs w:val="28"/>
        </w:rPr>
        <w:t xml:space="preserve">L-8181 </w:t>
      </w:r>
      <w:r w:rsidR="00A3471A" w:rsidRPr="003A7A79">
        <w:rPr>
          <w:rFonts w:ascii="Calibri" w:hAnsi="Calibri"/>
          <w:sz w:val="28"/>
          <w:szCs w:val="28"/>
        </w:rPr>
        <w:t>Kopstal</w:t>
      </w:r>
      <w:r w:rsidRPr="003A7A79">
        <w:rPr>
          <w:rFonts w:ascii="Calibri" w:hAnsi="Calibri"/>
          <w:sz w:val="28"/>
          <w:szCs w:val="28"/>
        </w:rPr>
        <w:t>, 5, rue de Mersch</w:t>
      </w:r>
    </w:p>
    <w:p w:rsidR="003870D3" w:rsidRPr="003A7A79" w:rsidRDefault="003A7A79" w:rsidP="00E2172D">
      <w:pPr>
        <w:jc w:val="center"/>
        <w:outlineLvl w:val="0"/>
        <w:rPr>
          <w:rFonts w:ascii="Calibri" w:hAnsi="Calibri"/>
          <w:i/>
          <w:sz w:val="36"/>
          <w:szCs w:val="36"/>
        </w:rPr>
      </w:pPr>
      <w:r w:rsidRPr="003A7A79">
        <w:rPr>
          <w:rFonts w:ascii="Calibri" w:hAnsi="Calibri"/>
          <w:i/>
          <w:sz w:val="36"/>
          <w:szCs w:val="36"/>
        </w:rPr>
        <w:t>chez notre confrère Eloi Mougenot</w:t>
      </w:r>
    </w:p>
    <w:p w:rsidR="00A3471A" w:rsidRPr="00A3471A" w:rsidRDefault="00A3471A" w:rsidP="00E2172D">
      <w:pPr>
        <w:jc w:val="center"/>
        <w:outlineLvl w:val="0"/>
        <w:rPr>
          <w:rFonts w:ascii="Calibri" w:hAnsi="Calibri"/>
          <w:szCs w:val="24"/>
        </w:rPr>
      </w:pPr>
    </w:p>
    <w:p w:rsidR="003870D3" w:rsidRPr="00A3471A" w:rsidRDefault="003870D3" w:rsidP="00E2172D">
      <w:pPr>
        <w:jc w:val="center"/>
        <w:outlineLvl w:val="0"/>
        <w:rPr>
          <w:rFonts w:ascii="Calibri" w:hAnsi="Calibri"/>
          <w:sz w:val="32"/>
          <w:szCs w:val="32"/>
        </w:rPr>
      </w:pPr>
      <w:r w:rsidRPr="00A3471A">
        <w:rPr>
          <w:rFonts w:ascii="Calibri" w:hAnsi="Calibri"/>
          <w:sz w:val="32"/>
          <w:szCs w:val="32"/>
        </w:rPr>
        <w:t xml:space="preserve"> </w:t>
      </w:r>
      <w:r w:rsidR="004419CC" w:rsidRPr="00A3471A">
        <w:rPr>
          <w:rFonts w:ascii="Calibri" w:hAnsi="Calibri"/>
          <w:sz w:val="32"/>
          <w:szCs w:val="32"/>
        </w:rPr>
        <w:t>Samedi</w:t>
      </w:r>
      <w:r w:rsidRPr="00A3471A">
        <w:rPr>
          <w:rFonts w:ascii="Calibri" w:hAnsi="Calibri"/>
          <w:sz w:val="32"/>
          <w:szCs w:val="32"/>
        </w:rPr>
        <w:t xml:space="preserve">, le </w:t>
      </w:r>
      <w:r w:rsidR="004419CC" w:rsidRPr="00A3471A">
        <w:rPr>
          <w:rFonts w:ascii="Calibri" w:hAnsi="Calibri"/>
          <w:sz w:val="32"/>
          <w:szCs w:val="32"/>
        </w:rPr>
        <w:t>1</w:t>
      </w:r>
      <w:r w:rsidR="00F2525A" w:rsidRPr="00A3471A">
        <w:rPr>
          <w:rFonts w:ascii="Calibri" w:hAnsi="Calibri"/>
          <w:sz w:val="32"/>
          <w:szCs w:val="32"/>
        </w:rPr>
        <w:t>7 ma</w:t>
      </w:r>
      <w:r w:rsidR="004419CC" w:rsidRPr="00A3471A">
        <w:rPr>
          <w:rFonts w:ascii="Calibri" w:hAnsi="Calibri"/>
          <w:sz w:val="32"/>
          <w:szCs w:val="32"/>
        </w:rPr>
        <w:t>i</w:t>
      </w:r>
      <w:r w:rsidR="00F2525A" w:rsidRPr="00A3471A">
        <w:rPr>
          <w:rFonts w:ascii="Calibri" w:hAnsi="Calibri"/>
          <w:sz w:val="32"/>
          <w:szCs w:val="32"/>
        </w:rPr>
        <w:t xml:space="preserve"> 2014</w:t>
      </w:r>
      <w:r w:rsidR="00A3471A">
        <w:rPr>
          <w:rFonts w:ascii="Calibri" w:hAnsi="Calibri"/>
          <w:sz w:val="32"/>
          <w:szCs w:val="32"/>
        </w:rPr>
        <w:t xml:space="preserve"> à 19.3</w:t>
      </w:r>
      <w:r w:rsidRPr="00A3471A">
        <w:rPr>
          <w:rFonts w:ascii="Calibri" w:hAnsi="Calibri"/>
          <w:sz w:val="32"/>
          <w:szCs w:val="32"/>
        </w:rPr>
        <w:t>0 hrs</w:t>
      </w:r>
    </w:p>
    <w:p w:rsidR="00240D03" w:rsidRPr="00A3471A" w:rsidRDefault="00240D03" w:rsidP="00E2172D">
      <w:pPr>
        <w:jc w:val="center"/>
        <w:outlineLvl w:val="0"/>
        <w:rPr>
          <w:rFonts w:ascii="Calibri" w:hAnsi="Calibri"/>
          <w:szCs w:val="24"/>
        </w:rPr>
      </w:pPr>
    </w:p>
    <w:p w:rsidR="003870D3" w:rsidRPr="00A3471A" w:rsidRDefault="003870D3" w:rsidP="00E2172D">
      <w:pPr>
        <w:jc w:val="center"/>
        <w:outlineLvl w:val="0"/>
        <w:rPr>
          <w:rFonts w:ascii="Calibri" w:hAnsi="Calibri"/>
          <w:szCs w:val="24"/>
        </w:rPr>
      </w:pPr>
    </w:p>
    <w:p w:rsidR="00A3471A" w:rsidRPr="00A3471A" w:rsidRDefault="00A3471A" w:rsidP="00E2172D">
      <w:pPr>
        <w:jc w:val="center"/>
        <w:outlineLvl w:val="0"/>
        <w:rPr>
          <w:rFonts w:ascii="Calibri" w:hAnsi="Calibri"/>
          <w:szCs w:val="24"/>
        </w:rPr>
      </w:pPr>
    </w:p>
    <w:p w:rsidR="003870D3" w:rsidRPr="00A3471A" w:rsidRDefault="003870D3" w:rsidP="00E2172D">
      <w:pPr>
        <w:jc w:val="center"/>
        <w:outlineLvl w:val="0"/>
        <w:rPr>
          <w:rFonts w:ascii="Calibri" w:hAnsi="Calibri"/>
          <w:sz w:val="16"/>
          <w:szCs w:val="16"/>
        </w:rPr>
      </w:pPr>
    </w:p>
    <w:p w:rsidR="00A3471A" w:rsidRPr="005E3F19" w:rsidRDefault="00A3471A" w:rsidP="00A347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ind w:left="426" w:right="566"/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>
        <w:rPr>
          <w:rFonts w:asciiTheme="minorHAnsi" w:hAnsiTheme="minorHAnsi"/>
          <w:b/>
          <w:sz w:val="32"/>
        </w:rPr>
        <w:t>ville</w:t>
      </w:r>
      <w:r w:rsidRPr="005E3F19">
        <w:rPr>
          <w:rFonts w:asciiTheme="minorHAnsi" w:hAnsiTheme="minorHAnsi"/>
          <w:b/>
          <w:sz w:val="32"/>
        </w:rPr>
        <w:t xml:space="preserve"> &amp; Ruban Sautoir de rigueur</w:t>
      </w:r>
    </w:p>
    <w:p w:rsidR="00AF4C7F" w:rsidRDefault="00AF4C7F" w:rsidP="00A34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:rsidR="00AF4C7F" w:rsidRDefault="00AF4C7F" w:rsidP="00A34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:rsidR="00AF4C7F" w:rsidRDefault="00AF4C7F" w:rsidP="00A34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:rsidR="00A3471A" w:rsidRDefault="00D60A4C" w:rsidP="00A34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  <w:r>
        <w:rPr>
          <w:noProof/>
          <w:lang w:val="fr-LU" w:eastAsia="fr-LU"/>
        </w:rPr>
        <w:drawing>
          <wp:inline distT="0" distB="0" distL="0" distR="0">
            <wp:extent cx="1845192" cy="1333500"/>
            <wp:effectExtent l="0" t="0" r="317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36480" t="58490" r="50751" b="26758"/>
                    <a:stretch/>
                  </pic:blipFill>
                  <pic:spPr bwMode="auto">
                    <a:xfrm>
                      <a:off x="0" y="0"/>
                      <a:ext cx="1846776" cy="1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MT"/>
          <w:color w:val="000000"/>
          <w:sz w:val="22"/>
        </w:rPr>
        <w:tab/>
      </w:r>
      <w:r w:rsidR="00D65CC2">
        <w:rPr>
          <w:noProof/>
          <w:lang w:val="fr-LU" w:eastAsia="fr-LU"/>
        </w:rPr>
        <w:drawing>
          <wp:inline distT="0" distB="0" distL="0" distR="0">
            <wp:extent cx="2533650" cy="830358"/>
            <wp:effectExtent l="0" t="0" r="0" b="825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1605" t="36942" r="56893" b="56357"/>
                    <a:stretch/>
                  </pic:blipFill>
                  <pic:spPr bwMode="auto">
                    <a:xfrm>
                      <a:off x="0" y="0"/>
                      <a:ext cx="2538511" cy="831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3471A" w:rsidRPr="005E3F19" w:rsidRDefault="00A3471A" w:rsidP="00A34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</w:p>
    <w:p w:rsidR="00A3471A" w:rsidRPr="00F33C84" w:rsidRDefault="00A3471A" w:rsidP="00A3471A">
      <w:pPr>
        <w:pStyle w:val="ListParagraph1"/>
        <w:ind w:left="0"/>
        <w:jc w:val="center"/>
        <w:outlineLvl w:val="0"/>
        <w:rPr>
          <w:rFonts w:asciiTheme="minorHAnsi" w:hAnsiTheme="minorHAnsi"/>
          <w:highlight w:val="yellow"/>
        </w:rPr>
      </w:pPr>
    </w:p>
    <w:p w:rsidR="00A3471A" w:rsidRPr="005A1FAF" w:rsidRDefault="00A57D35" w:rsidP="00D60A4C">
      <w:pPr>
        <w:pStyle w:val="ListParagraph1"/>
        <w:ind w:left="0"/>
        <w:jc w:val="center"/>
        <w:outlineLvl w:val="0"/>
        <w:rPr>
          <w:rFonts w:asciiTheme="minorHAnsi" w:hAnsiTheme="minorHAnsi"/>
          <w:highlight w:val="yellow"/>
        </w:rPr>
      </w:pPr>
      <w:r>
        <w:rPr>
          <w:noProof/>
          <w:lang w:val="fr-LU" w:eastAsia="fr-LU"/>
        </w:rPr>
        <w:drawing>
          <wp:inline distT="0" distB="0" distL="0" distR="0">
            <wp:extent cx="4724400" cy="19812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33798" t="16294" r="12982" b="48028"/>
                    <a:stretch/>
                  </pic:blipFill>
                  <pic:spPr bwMode="auto">
                    <a:xfrm>
                      <a:off x="0" y="0"/>
                      <a:ext cx="4728452" cy="1982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3471A" w:rsidRPr="005A1FAF" w:rsidRDefault="00A3471A" w:rsidP="00A3471A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A3471A" w:rsidRDefault="00A3471A" w:rsidP="00A3471A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D65CC2" w:rsidRPr="005A1FAF" w:rsidRDefault="00D65CC2" w:rsidP="00A3471A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D60A4C" w:rsidRPr="005E3F19" w:rsidRDefault="00D60A4C" w:rsidP="00D60A4C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 w:rsidRPr="005E3F19">
        <w:rPr>
          <w:rFonts w:asciiTheme="minorHAnsi" w:hAnsiTheme="minorHAnsi"/>
          <w:smallCaps w:val="0"/>
          <w:color w:val="000000"/>
          <w:sz w:val="40"/>
          <w:u w:val="single"/>
        </w:rPr>
        <w:t>Les Vins :</w:t>
      </w:r>
    </w:p>
    <w:p w:rsidR="00D60A4C" w:rsidRPr="005E3F19" w:rsidRDefault="00D60A4C" w:rsidP="00D60A4C">
      <w:pPr>
        <w:rPr>
          <w:rFonts w:asciiTheme="minorHAnsi" w:hAnsiTheme="minorHAnsi"/>
          <w:sz w:val="20"/>
          <w:highlight w:val="red"/>
        </w:rPr>
      </w:pPr>
    </w:p>
    <w:p w:rsidR="00D60A4C" w:rsidRDefault="00D60A4C" w:rsidP="00D65CC2">
      <w:pPr>
        <w:jc w:val="center"/>
        <w:rPr>
          <w:rFonts w:asciiTheme="minorHAnsi" w:hAnsiTheme="minorHAnsi"/>
          <w:szCs w:val="24"/>
        </w:rPr>
      </w:pPr>
      <w:r w:rsidRPr="005E3F19">
        <w:rPr>
          <w:rFonts w:asciiTheme="minorHAnsi" w:hAnsiTheme="minorHAnsi"/>
          <w:szCs w:val="24"/>
        </w:rPr>
        <w:t xml:space="preserve">Les vins servis pendant le dîner </w:t>
      </w:r>
      <w:r>
        <w:rPr>
          <w:rFonts w:asciiTheme="minorHAnsi" w:hAnsiTheme="minorHAnsi"/>
          <w:szCs w:val="24"/>
        </w:rPr>
        <w:t>sortent</w:t>
      </w:r>
      <w:r w:rsidRPr="005E3F19">
        <w:rPr>
          <w:rFonts w:asciiTheme="minorHAnsi" w:hAnsiTheme="minorHAnsi"/>
          <w:szCs w:val="24"/>
        </w:rPr>
        <w:t xml:space="preserve"> des caves de nos membres vignerons.</w:t>
      </w:r>
    </w:p>
    <w:p w:rsidR="00D65CC2" w:rsidRPr="005E3F19" w:rsidRDefault="00D65CC2" w:rsidP="00D65CC2">
      <w:pPr>
        <w:jc w:val="center"/>
        <w:rPr>
          <w:rFonts w:asciiTheme="minorHAnsi" w:hAnsiTheme="minorHAnsi"/>
          <w:sz w:val="20"/>
          <w:highlight w:val="red"/>
        </w:rPr>
      </w:pPr>
    </w:p>
    <w:p w:rsidR="00D60A4C" w:rsidRPr="005E3F19" w:rsidRDefault="00D60A4C" w:rsidP="00D60A4C">
      <w:pPr>
        <w:jc w:val="center"/>
        <w:rPr>
          <w:rFonts w:asciiTheme="minorHAnsi" w:hAnsiTheme="minorHAnsi"/>
          <w:noProof/>
          <w:color w:val="000000"/>
          <w:spacing w:val="-4"/>
          <w:lang w:val="fr-LU" w:eastAsia="en-US"/>
        </w:rPr>
      </w:pPr>
      <w:r w:rsidRPr="005E3F19">
        <w:rPr>
          <w:rFonts w:asciiTheme="minorHAnsi" w:hAnsiTheme="minorHAnsi" w:cs="ArialMT"/>
          <w:color w:val="000000"/>
          <w:sz w:val="22"/>
        </w:rPr>
        <w:t>(Vins pendant le repas -&gt; paiement individuel sur place)</w:t>
      </w:r>
    </w:p>
    <w:p w:rsidR="00A3471A" w:rsidRPr="00AF4C7F" w:rsidRDefault="00A3471A" w:rsidP="00A3471A">
      <w:pPr>
        <w:pStyle w:val="ListParagraph1"/>
        <w:ind w:left="0"/>
        <w:outlineLvl w:val="0"/>
        <w:rPr>
          <w:rFonts w:asciiTheme="minorHAnsi" w:hAnsiTheme="minorHAnsi"/>
          <w:sz w:val="20"/>
        </w:rPr>
      </w:pPr>
      <w:bookmarkStart w:id="0" w:name="_GoBack"/>
    </w:p>
    <w:p w:rsidR="00D65CC2" w:rsidRPr="00AF4C7F" w:rsidRDefault="00D65CC2" w:rsidP="00A3471A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:rsidR="00D65CC2" w:rsidRPr="00AF4C7F" w:rsidRDefault="00D65CC2" w:rsidP="00A3471A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bookmarkEnd w:id="0"/>
    <w:p w:rsidR="00A3471A" w:rsidRPr="00F33C84" w:rsidRDefault="00A3471A" w:rsidP="00A3471A">
      <w:pPr>
        <w:ind w:left="709"/>
        <w:jc w:val="center"/>
        <w:outlineLvl w:val="0"/>
        <w:rPr>
          <w:rFonts w:asciiTheme="minorHAnsi" w:hAnsiTheme="minorHAnsi"/>
        </w:rPr>
      </w:pPr>
      <w:r w:rsidRPr="00F33C84">
        <w:rPr>
          <w:rFonts w:asciiTheme="minorHAnsi" w:hAnsiTheme="minorHAnsi"/>
        </w:rPr>
        <w:t xml:space="preserve">Francis Sandt         </w:t>
      </w:r>
      <w:r>
        <w:rPr>
          <w:rFonts w:asciiTheme="minorHAnsi" w:hAnsiTheme="minorHAnsi"/>
        </w:rPr>
        <w:t xml:space="preserve">         </w:t>
      </w:r>
      <w:r w:rsidRPr="00F33C84">
        <w:rPr>
          <w:rFonts w:asciiTheme="minorHAnsi" w:hAnsiTheme="minorHAnsi"/>
        </w:rPr>
        <w:t xml:space="preserve">           Claude Linster</w:t>
      </w:r>
      <w:r>
        <w:rPr>
          <w:rFonts w:asciiTheme="minorHAnsi" w:hAnsiTheme="minorHAnsi"/>
        </w:rPr>
        <w:t xml:space="preserve">   </w:t>
      </w:r>
    </w:p>
    <w:p w:rsidR="00A3471A" w:rsidRDefault="00A3471A" w:rsidP="00A3471A">
      <w:pPr>
        <w:jc w:val="center"/>
        <w:outlineLvl w:val="0"/>
        <w:rPr>
          <w:rFonts w:asciiTheme="minorHAnsi" w:hAnsiTheme="minorHAnsi"/>
        </w:rPr>
      </w:pPr>
      <w:r w:rsidRPr="00F33C84">
        <w:rPr>
          <w:rFonts w:asciiTheme="minorHAnsi" w:hAnsiTheme="minorHAnsi"/>
        </w:rPr>
        <w:t xml:space="preserve">       Bailli-Délégué, Argentier          Conseiller gastronomique</w:t>
      </w:r>
    </w:p>
    <w:p w:rsidR="00AF4C7F" w:rsidRDefault="00AF4C7F" w:rsidP="00A3471A">
      <w:pPr>
        <w:jc w:val="center"/>
        <w:outlineLvl w:val="0"/>
        <w:rPr>
          <w:rFonts w:asciiTheme="minorHAnsi" w:hAnsiTheme="minorHAnsi"/>
        </w:rPr>
      </w:pPr>
    </w:p>
    <w:p w:rsidR="00A3471A" w:rsidRPr="00F33C84" w:rsidRDefault="00A3471A" w:rsidP="00D65CC2">
      <w:pPr>
        <w:jc w:val="center"/>
        <w:outlineLvl w:val="0"/>
        <w:rPr>
          <w:rFonts w:asciiTheme="minorHAnsi" w:hAnsiTheme="minorHAnsi"/>
          <w:sz w:val="44"/>
        </w:rPr>
      </w:pPr>
      <w:r w:rsidRPr="00F33C84">
        <w:rPr>
          <w:rFonts w:asciiTheme="minorHAnsi" w:hAnsiTheme="minorHAnsi"/>
          <w:sz w:val="44"/>
        </w:rPr>
        <w:t>DÎNER</w:t>
      </w:r>
      <w:r w:rsidR="00D65CC2">
        <w:rPr>
          <w:rFonts w:asciiTheme="minorHAnsi" w:hAnsiTheme="minorHAnsi"/>
          <w:sz w:val="44"/>
        </w:rPr>
        <w:tab/>
      </w:r>
      <w:r w:rsidR="00D65CC2">
        <w:rPr>
          <w:rFonts w:asciiTheme="minorHAnsi" w:hAnsiTheme="minorHAnsi"/>
          <w:sz w:val="44"/>
        </w:rPr>
        <w:tab/>
      </w:r>
      <w:r w:rsidR="00D65CC2" w:rsidRPr="00780191">
        <w:rPr>
          <w:rFonts w:ascii="Arial" w:hAnsi="Arial" w:cs="Arial"/>
          <w:i/>
          <w:noProof/>
          <w:sz w:val="22"/>
          <w:szCs w:val="22"/>
          <w:lang w:val="fr-LU" w:eastAsia="fr-LU"/>
        </w:rPr>
        <w:drawing>
          <wp:inline distT="0" distB="0" distL="0" distR="0">
            <wp:extent cx="1104900" cy="400050"/>
            <wp:effectExtent l="0" t="0" r="0" b="0"/>
            <wp:docPr id="8" name="Image 8" descr="MC900347077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900347077[1]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71A" w:rsidRPr="00F33C84" w:rsidRDefault="00A3471A" w:rsidP="00A3471A">
      <w:pPr>
        <w:jc w:val="center"/>
        <w:rPr>
          <w:rFonts w:asciiTheme="minorHAnsi" w:hAnsiTheme="minorHAnsi"/>
          <w:b/>
          <w:i/>
          <w:highlight w:val="yellow"/>
          <w:u w:val="single"/>
        </w:rPr>
      </w:pPr>
    </w:p>
    <w:p w:rsidR="00A3471A" w:rsidRPr="00780191" w:rsidRDefault="00A3471A" w:rsidP="00A3471A">
      <w:pPr>
        <w:jc w:val="center"/>
        <w:rPr>
          <w:rFonts w:asciiTheme="minorHAnsi" w:hAnsiTheme="minorHAnsi"/>
          <w:b/>
          <w:i/>
        </w:rPr>
      </w:pPr>
      <w:r w:rsidRPr="00780191">
        <w:rPr>
          <w:rFonts w:asciiTheme="minorHAnsi" w:hAnsiTheme="minorHAnsi"/>
          <w:b/>
          <w:i/>
        </w:rPr>
        <w:t>Apéritif</w:t>
      </w:r>
    </w:p>
    <w:p w:rsidR="00A3471A" w:rsidRPr="00F33C84" w:rsidRDefault="00A3471A" w:rsidP="005A1FAF">
      <w:pPr>
        <w:jc w:val="center"/>
        <w:rPr>
          <w:rFonts w:asciiTheme="minorHAnsi" w:hAnsiTheme="minorHAnsi"/>
          <w:highlight w:val="yellow"/>
        </w:rPr>
      </w:pPr>
    </w:p>
    <w:p w:rsidR="00A3471A" w:rsidRDefault="00780191" w:rsidP="00A3471A">
      <w:pPr>
        <w:jc w:val="center"/>
        <w:rPr>
          <w:rFonts w:ascii="Arial" w:hAnsi="Arial" w:cs="Arial"/>
          <w:i/>
          <w:iCs/>
          <w:sz w:val="22"/>
          <w:szCs w:val="22"/>
          <w:lang w:val="fr-LU" w:eastAsia="lb-LU"/>
        </w:rPr>
      </w:pPr>
      <w:r>
        <w:rPr>
          <w:rFonts w:ascii="Arial" w:hAnsi="Arial" w:cs="Arial"/>
          <w:i/>
          <w:iCs/>
          <w:sz w:val="22"/>
          <w:szCs w:val="22"/>
          <w:lang w:val="fr-LU" w:eastAsia="lb-LU"/>
        </w:rPr>
        <w:t>Les amuses bouches – Le crémant du Luxembourg</w:t>
      </w:r>
    </w:p>
    <w:p w:rsidR="00A3471A" w:rsidRPr="00F33C84" w:rsidRDefault="00A3471A" w:rsidP="00A3471A">
      <w:pPr>
        <w:jc w:val="center"/>
        <w:rPr>
          <w:rFonts w:asciiTheme="minorHAnsi" w:hAnsiTheme="minorHAnsi"/>
          <w:highlight w:val="yellow"/>
        </w:rPr>
      </w:pPr>
    </w:p>
    <w:p w:rsidR="00A3471A" w:rsidRPr="00780191" w:rsidRDefault="00A3471A" w:rsidP="00A3471A">
      <w:pPr>
        <w:jc w:val="center"/>
        <w:rPr>
          <w:rFonts w:asciiTheme="minorHAnsi" w:hAnsiTheme="minorHAnsi"/>
          <w:b/>
          <w:i/>
        </w:rPr>
      </w:pPr>
      <w:r w:rsidRPr="00780191">
        <w:rPr>
          <w:rFonts w:asciiTheme="minorHAnsi" w:hAnsiTheme="minorHAnsi"/>
          <w:b/>
          <w:i/>
        </w:rPr>
        <w:t>Le Menu</w:t>
      </w:r>
    </w:p>
    <w:p w:rsidR="00A3471A" w:rsidRPr="002F64B1" w:rsidRDefault="00A3471A" w:rsidP="00A3471A">
      <w:pPr>
        <w:jc w:val="center"/>
        <w:rPr>
          <w:rFonts w:asciiTheme="minorHAnsi" w:hAnsiTheme="minorHAnsi"/>
        </w:rPr>
      </w:pPr>
    </w:p>
    <w:p w:rsidR="00780191" w:rsidRPr="00780191" w:rsidRDefault="00780191" w:rsidP="00780191">
      <w:pPr>
        <w:jc w:val="center"/>
        <w:rPr>
          <w:rFonts w:ascii="Arial" w:hAnsi="Arial" w:cs="Arial"/>
          <w:bCs/>
          <w:i/>
          <w:sz w:val="22"/>
          <w:szCs w:val="22"/>
          <w:u w:val="single"/>
        </w:rPr>
      </w:pPr>
      <w:r w:rsidRPr="00780191">
        <w:rPr>
          <w:rFonts w:ascii="Arial" w:hAnsi="Arial" w:cs="Arial"/>
          <w:bCs/>
          <w:i/>
          <w:sz w:val="22"/>
          <w:szCs w:val="22"/>
          <w:u w:val="single"/>
        </w:rPr>
        <w:t>Trilogie fine en première entrée :</w:t>
      </w:r>
    </w:p>
    <w:p w:rsidR="00780191" w:rsidRPr="00780191" w:rsidRDefault="00780191" w:rsidP="00780191">
      <w:pPr>
        <w:pStyle w:val="Paragraphedeliste"/>
        <w:numPr>
          <w:ilvl w:val="0"/>
          <w:numId w:val="12"/>
        </w:numPr>
        <w:jc w:val="center"/>
        <w:rPr>
          <w:rFonts w:ascii="Arial" w:hAnsi="Arial" w:cs="Arial"/>
          <w:bCs/>
          <w:i/>
          <w:sz w:val="22"/>
          <w:szCs w:val="22"/>
        </w:rPr>
      </w:pPr>
      <w:r w:rsidRPr="00780191">
        <w:rPr>
          <w:rFonts w:ascii="Arial" w:hAnsi="Arial" w:cs="Arial"/>
          <w:bCs/>
          <w:i/>
          <w:sz w:val="22"/>
          <w:szCs w:val="22"/>
        </w:rPr>
        <w:t>Gelée d’asperges vertes au foie gras de canard</w:t>
      </w:r>
    </w:p>
    <w:p w:rsidR="00780191" w:rsidRPr="00780191" w:rsidRDefault="00780191" w:rsidP="00780191">
      <w:pPr>
        <w:pStyle w:val="Paragraphedeliste"/>
        <w:numPr>
          <w:ilvl w:val="0"/>
          <w:numId w:val="12"/>
        </w:numPr>
        <w:jc w:val="center"/>
        <w:rPr>
          <w:rFonts w:ascii="Arial" w:hAnsi="Arial" w:cs="Arial"/>
          <w:bCs/>
          <w:i/>
          <w:sz w:val="22"/>
          <w:szCs w:val="22"/>
        </w:rPr>
      </w:pPr>
      <w:r w:rsidRPr="00780191">
        <w:rPr>
          <w:rFonts w:ascii="Arial" w:hAnsi="Arial" w:cs="Arial"/>
          <w:bCs/>
          <w:i/>
          <w:sz w:val="22"/>
          <w:szCs w:val="22"/>
        </w:rPr>
        <w:t>Florentine d’asperges au saumon fumé tuile au parmesan</w:t>
      </w:r>
    </w:p>
    <w:p w:rsidR="00780191" w:rsidRPr="00780191" w:rsidRDefault="00780191" w:rsidP="00780191">
      <w:pPr>
        <w:pStyle w:val="Paragraphedeliste"/>
        <w:numPr>
          <w:ilvl w:val="0"/>
          <w:numId w:val="12"/>
        </w:numPr>
        <w:jc w:val="center"/>
        <w:rPr>
          <w:rFonts w:ascii="Arial" w:hAnsi="Arial" w:cs="Arial"/>
          <w:bCs/>
          <w:i/>
          <w:sz w:val="22"/>
          <w:szCs w:val="22"/>
        </w:rPr>
      </w:pPr>
      <w:r w:rsidRPr="00780191">
        <w:rPr>
          <w:rFonts w:ascii="Arial" w:hAnsi="Arial" w:cs="Arial"/>
          <w:bCs/>
          <w:i/>
          <w:sz w:val="22"/>
          <w:szCs w:val="22"/>
        </w:rPr>
        <w:t>Pointes d’asperges en habit de pommes de terre</w:t>
      </w:r>
    </w:p>
    <w:p w:rsidR="00780191" w:rsidRPr="00780191" w:rsidRDefault="00780191" w:rsidP="00780191">
      <w:pPr>
        <w:jc w:val="center"/>
        <w:rPr>
          <w:rFonts w:ascii="Arial" w:hAnsi="Arial" w:cs="Arial"/>
          <w:bCs/>
          <w:i/>
          <w:sz w:val="22"/>
          <w:szCs w:val="22"/>
        </w:rPr>
      </w:pPr>
      <w:r w:rsidRPr="00780191">
        <w:rPr>
          <w:rFonts w:ascii="Arial" w:hAnsi="Arial" w:cs="Arial"/>
          <w:bCs/>
          <w:i/>
          <w:sz w:val="22"/>
          <w:szCs w:val="22"/>
        </w:rPr>
        <w:t>mesclun, vinaigrette aux lamelles de truffes noires</w:t>
      </w:r>
    </w:p>
    <w:p w:rsidR="00780191" w:rsidRPr="00780191" w:rsidRDefault="00780191" w:rsidP="00780191">
      <w:pPr>
        <w:rPr>
          <w:rFonts w:ascii="Arial" w:hAnsi="Arial" w:cs="Arial"/>
          <w:i/>
          <w:noProof/>
          <w:sz w:val="22"/>
          <w:szCs w:val="22"/>
          <w:lang w:val="fr-LU" w:eastAsia="fr-LU"/>
        </w:rPr>
      </w:pPr>
    </w:p>
    <w:p w:rsidR="00780191" w:rsidRPr="00780191" w:rsidRDefault="00780191" w:rsidP="00780191">
      <w:pPr>
        <w:jc w:val="center"/>
        <w:rPr>
          <w:rFonts w:ascii="Arial" w:hAnsi="Arial" w:cs="Arial"/>
          <w:bCs/>
          <w:i/>
          <w:sz w:val="22"/>
          <w:szCs w:val="22"/>
        </w:rPr>
      </w:pPr>
      <w:r w:rsidRPr="00780191">
        <w:rPr>
          <w:rFonts w:ascii="Arial" w:hAnsi="Arial" w:cs="Arial"/>
          <w:bCs/>
          <w:i/>
          <w:sz w:val="22"/>
          <w:szCs w:val="22"/>
        </w:rPr>
        <w:t>Chartreuse de crabe,</w:t>
      </w:r>
    </w:p>
    <w:p w:rsidR="00780191" w:rsidRPr="00780191" w:rsidRDefault="00780191" w:rsidP="00780191">
      <w:pPr>
        <w:jc w:val="center"/>
        <w:rPr>
          <w:rFonts w:ascii="Arial" w:hAnsi="Arial" w:cs="Arial"/>
          <w:bCs/>
          <w:i/>
          <w:sz w:val="22"/>
          <w:szCs w:val="22"/>
        </w:rPr>
      </w:pPr>
      <w:r w:rsidRPr="00780191">
        <w:rPr>
          <w:rFonts w:ascii="Arial" w:hAnsi="Arial" w:cs="Arial"/>
          <w:bCs/>
          <w:i/>
          <w:sz w:val="22"/>
          <w:szCs w:val="22"/>
        </w:rPr>
        <w:t xml:space="preserve"> asperges en deux couleurs</w:t>
      </w:r>
    </w:p>
    <w:p w:rsidR="00780191" w:rsidRPr="00780191" w:rsidRDefault="00780191" w:rsidP="00780191">
      <w:pPr>
        <w:jc w:val="center"/>
        <w:rPr>
          <w:rFonts w:ascii="Arial" w:hAnsi="Arial" w:cs="Arial"/>
          <w:bCs/>
          <w:i/>
          <w:sz w:val="22"/>
          <w:szCs w:val="22"/>
        </w:rPr>
      </w:pPr>
      <w:r w:rsidRPr="00780191">
        <w:rPr>
          <w:rFonts w:ascii="Arial" w:hAnsi="Arial" w:cs="Arial"/>
          <w:bCs/>
          <w:i/>
          <w:sz w:val="22"/>
          <w:szCs w:val="22"/>
        </w:rPr>
        <w:t>Chantilly aux herbes fraîches</w:t>
      </w:r>
    </w:p>
    <w:p w:rsidR="00780191" w:rsidRPr="00780191" w:rsidRDefault="00780191" w:rsidP="00780191">
      <w:pPr>
        <w:rPr>
          <w:rFonts w:ascii="Arial" w:hAnsi="Arial" w:cs="Arial"/>
          <w:i/>
          <w:noProof/>
          <w:sz w:val="22"/>
          <w:szCs w:val="22"/>
          <w:lang w:val="fr-LU" w:eastAsia="fr-LU"/>
        </w:rPr>
      </w:pPr>
    </w:p>
    <w:p w:rsidR="00780191" w:rsidRPr="00780191" w:rsidRDefault="00780191" w:rsidP="00780191">
      <w:pPr>
        <w:jc w:val="center"/>
        <w:rPr>
          <w:rFonts w:ascii="Arial" w:hAnsi="Arial" w:cs="Arial"/>
          <w:bCs/>
          <w:i/>
          <w:sz w:val="22"/>
          <w:szCs w:val="22"/>
        </w:rPr>
      </w:pPr>
      <w:r w:rsidRPr="00780191">
        <w:rPr>
          <w:rFonts w:ascii="Arial" w:hAnsi="Arial" w:cs="Arial"/>
          <w:bCs/>
          <w:i/>
          <w:sz w:val="22"/>
          <w:szCs w:val="22"/>
        </w:rPr>
        <w:t>Sorbet à la mirabelle arrosé</w:t>
      </w:r>
    </w:p>
    <w:p w:rsidR="00780191" w:rsidRPr="00780191" w:rsidRDefault="00780191" w:rsidP="00780191">
      <w:pPr>
        <w:rPr>
          <w:rFonts w:ascii="Arial" w:hAnsi="Arial" w:cs="Arial"/>
          <w:bCs/>
          <w:i/>
          <w:sz w:val="22"/>
          <w:szCs w:val="22"/>
        </w:rPr>
      </w:pPr>
    </w:p>
    <w:p w:rsidR="00780191" w:rsidRPr="00780191" w:rsidRDefault="00780191" w:rsidP="00780191">
      <w:pPr>
        <w:jc w:val="center"/>
        <w:rPr>
          <w:rFonts w:ascii="Arial" w:hAnsi="Arial" w:cs="Arial"/>
          <w:i/>
          <w:noProof/>
          <w:sz w:val="22"/>
          <w:szCs w:val="22"/>
        </w:rPr>
      </w:pPr>
      <w:r w:rsidRPr="00780191">
        <w:rPr>
          <w:rFonts w:ascii="Arial" w:hAnsi="Arial" w:cs="Arial"/>
          <w:i/>
          <w:noProof/>
          <w:sz w:val="22"/>
          <w:szCs w:val="22"/>
        </w:rPr>
        <w:t>Médaillons de veau, leur jus aux morilles</w:t>
      </w:r>
    </w:p>
    <w:p w:rsidR="00780191" w:rsidRPr="00780191" w:rsidRDefault="00780191" w:rsidP="00780191">
      <w:pPr>
        <w:jc w:val="center"/>
        <w:rPr>
          <w:rFonts w:ascii="Arial" w:hAnsi="Arial" w:cs="Arial"/>
          <w:i/>
          <w:noProof/>
          <w:sz w:val="22"/>
          <w:szCs w:val="22"/>
        </w:rPr>
      </w:pPr>
      <w:r w:rsidRPr="00780191">
        <w:rPr>
          <w:rFonts w:ascii="Arial" w:hAnsi="Arial" w:cs="Arial"/>
          <w:i/>
          <w:noProof/>
          <w:sz w:val="22"/>
          <w:szCs w:val="22"/>
        </w:rPr>
        <w:t>asperges en croûte de pain au basilic</w:t>
      </w:r>
    </w:p>
    <w:p w:rsidR="00780191" w:rsidRPr="00780191" w:rsidRDefault="00780191" w:rsidP="00780191">
      <w:pPr>
        <w:rPr>
          <w:rFonts w:ascii="Arial" w:hAnsi="Arial" w:cs="Arial"/>
          <w:i/>
          <w:noProof/>
          <w:sz w:val="22"/>
          <w:szCs w:val="22"/>
          <w:lang w:val="fr-LU" w:eastAsia="fr-LU"/>
        </w:rPr>
      </w:pPr>
    </w:p>
    <w:p w:rsidR="00780191" w:rsidRPr="00780191" w:rsidRDefault="00780191" w:rsidP="00780191">
      <w:pPr>
        <w:jc w:val="center"/>
        <w:rPr>
          <w:rFonts w:ascii="Arial" w:hAnsi="Arial" w:cs="Arial"/>
          <w:i/>
          <w:noProof/>
          <w:sz w:val="22"/>
          <w:szCs w:val="22"/>
          <w:lang w:val="fr-LU" w:eastAsia="fr-LU"/>
        </w:rPr>
      </w:pPr>
      <w:r w:rsidRPr="00780191">
        <w:rPr>
          <w:rFonts w:ascii="Arial" w:hAnsi="Arial" w:cs="Arial"/>
          <w:i/>
          <w:noProof/>
          <w:sz w:val="22"/>
          <w:szCs w:val="22"/>
          <w:lang w:val="fr-LU" w:eastAsia="fr-LU"/>
        </w:rPr>
        <w:t xml:space="preserve">Allumettes royales aux fraises </w:t>
      </w:r>
    </w:p>
    <w:p w:rsidR="00780191" w:rsidRPr="00780191" w:rsidRDefault="00780191" w:rsidP="00780191">
      <w:pPr>
        <w:jc w:val="center"/>
        <w:rPr>
          <w:rFonts w:ascii="Arial" w:hAnsi="Arial" w:cs="Arial"/>
          <w:i/>
          <w:sz w:val="22"/>
          <w:szCs w:val="22"/>
        </w:rPr>
      </w:pPr>
      <w:r w:rsidRPr="00780191">
        <w:rPr>
          <w:rFonts w:ascii="Arial" w:hAnsi="Arial" w:cs="Arial"/>
          <w:i/>
          <w:noProof/>
          <w:sz w:val="22"/>
          <w:szCs w:val="22"/>
          <w:lang w:val="fr-LU" w:eastAsia="fr-LU"/>
        </w:rPr>
        <w:t>Compotée et mousse de fruits rouges</w:t>
      </w:r>
    </w:p>
    <w:p w:rsidR="00A3471A" w:rsidRPr="00780191" w:rsidRDefault="00A3471A" w:rsidP="0078019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sz w:val="22"/>
          <w:szCs w:val="22"/>
          <w:lang w:val="fr-LU" w:eastAsia="lb-LU"/>
        </w:rPr>
      </w:pPr>
      <w:r w:rsidRPr="00780191">
        <w:rPr>
          <w:rFonts w:ascii="Arial" w:hAnsi="Arial" w:cs="Arial"/>
          <w:i/>
          <w:iCs/>
          <w:sz w:val="22"/>
          <w:szCs w:val="22"/>
          <w:lang w:val="fr-LU" w:eastAsia="lb-LU"/>
        </w:rPr>
        <w:t>Café – Mignardises</w:t>
      </w:r>
    </w:p>
    <w:p w:rsidR="00A3471A" w:rsidRPr="00F33C84" w:rsidRDefault="00A3471A" w:rsidP="00D65CC2">
      <w:pPr>
        <w:autoSpaceDE w:val="0"/>
        <w:autoSpaceDN w:val="0"/>
        <w:adjustRightInd w:val="0"/>
        <w:jc w:val="center"/>
        <w:rPr>
          <w:rFonts w:asciiTheme="minorHAnsi" w:hAnsiTheme="minorHAnsi"/>
          <w:highlight w:val="yellow"/>
        </w:rPr>
      </w:pPr>
    </w:p>
    <w:p w:rsidR="00A3471A" w:rsidRPr="005A1FAF" w:rsidRDefault="00A3471A" w:rsidP="00780191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</w:rPr>
      </w:pPr>
      <w:r w:rsidRPr="005A1FAF">
        <w:rPr>
          <w:rFonts w:asciiTheme="minorHAnsi" w:hAnsiTheme="minorHAnsi"/>
          <w:b/>
          <w:sz w:val="22"/>
          <w:szCs w:val="22"/>
        </w:rPr>
        <w:t>85.- € - eaux minérales et café compris</w:t>
      </w:r>
    </w:p>
    <w:p w:rsidR="00AF4C7F" w:rsidRPr="005A1FAF" w:rsidRDefault="00AF4C7F" w:rsidP="00AF4C7F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  <w:b/>
          <w:sz w:val="22"/>
          <w:szCs w:val="22"/>
        </w:rPr>
      </w:pPr>
    </w:p>
    <w:p w:rsidR="00A3471A" w:rsidRPr="005A1FAF" w:rsidRDefault="00A3471A" w:rsidP="00A3471A">
      <w:pPr>
        <w:ind w:left="-142"/>
        <w:jc w:val="center"/>
        <w:outlineLvl w:val="0"/>
        <w:rPr>
          <w:rFonts w:asciiTheme="minorHAnsi" w:hAnsiTheme="minorHAnsi"/>
          <w:b/>
          <w:sz w:val="22"/>
          <w:szCs w:val="22"/>
        </w:rPr>
      </w:pPr>
      <w:r w:rsidRPr="005A1FAF">
        <w:rPr>
          <w:rFonts w:asciiTheme="minorHAnsi" w:hAnsiTheme="minorHAnsi"/>
          <w:b/>
          <w:sz w:val="22"/>
          <w:szCs w:val="22"/>
        </w:rPr>
        <w:t xml:space="preserve">Merci de bien vouloir nous renvoyer la fiche d’inscription par fax au </w:t>
      </w:r>
    </w:p>
    <w:p w:rsidR="00A3471A" w:rsidRDefault="00A3471A" w:rsidP="00A3471A">
      <w:pPr>
        <w:ind w:left="-142"/>
        <w:jc w:val="center"/>
        <w:outlineLvl w:val="0"/>
        <w:rPr>
          <w:rFonts w:asciiTheme="minorHAnsi" w:hAnsiTheme="minorHAnsi"/>
          <w:b/>
          <w:sz w:val="22"/>
          <w:szCs w:val="22"/>
        </w:rPr>
      </w:pPr>
      <w:r w:rsidRPr="005A1FAF">
        <w:rPr>
          <w:rFonts w:asciiTheme="minorHAnsi" w:hAnsiTheme="minorHAnsi"/>
          <w:b/>
          <w:sz w:val="22"/>
          <w:szCs w:val="22"/>
        </w:rPr>
        <w:t xml:space="preserve">+352 76 90 88 ou par courrier le </w:t>
      </w:r>
      <w:r w:rsidR="00780191" w:rsidRPr="005A1FAF">
        <w:rPr>
          <w:rFonts w:asciiTheme="minorHAnsi" w:hAnsiTheme="minorHAnsi"/>
          <w:b/>
          <w:sz w:val="22"/>
          <w:szCs w:val="22"/>
        </w:rPr>
        <w:t>10 mai 2014</w:t>
      </w:r>
      <w:r w:rsidRPr="005A1FAF">
        <w:rPr>
          <w:rFonts w:asciiTheme="minorHAnsi" w:hAnsiTheme="minorHAnsi"/>
          <w:b/>
          <w:sz w:val="22"/>
          <w:szCs w:val="22"/>
        </w:rPr>
        <w:t xml:space="preserve"> au plus tard.</w:t>
      </w:r>
    </w:p>
    <w:p w:rsidR="005A1FAF" w:rsidRPr="005A1FAF" w:rsidRDefault="005A1FAF" w:rsidP="00A3471A">
      <w:pPr>
        <w:ind w:left="-142"/>
        <w:jc w:val="center"/>
        <w:outlineLvl w:val="0"/>
        <w:rPr>
          <w:rFonts w:asciiTheme="minorHAnsi" w:hAnsiTheme="minorHAnsi"/>
          <w:sz w:val="22"/>
          <w:szCs w:val="22"/>
        </w:rPr>
      </w:pPr>
    </w:p>
    <w:p w:rsidR="00A3471A" w:rsidRPr="005A1FAF" w:rsidRDefault="00A3471A" w:rsidP="00A3471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2"/>
          <w:szCs w:val="22"/>
          <w:u w:val="single"/>
        </w:rPr>
      </w:pPr>
      <w:r w:rsidRPr="005A1FAF">
        <w:rPr>
          <w:rFonts w:asciiTheme="minorHAnsi" w:hAnsiTheme="minorHAnsi"/>
          <w:b/>
          <w:sz w:val="22"/>
          <w:szCs w:val="22"/>
          <w:u w:val="single"/>
        </w:rPr>
        <w:t xml:space="preserve">Paiement au CCPLULL  IBAN </w:t>
      </w:r>
      <w:r w:rsidRPr="005A1FAF">
        <w:rPr>
          <w:rFonts w:asciiTheme="minorHAnsi" w:hAnsiTheme="minorHAnsi" w:cs="Arial"/>
          <w:b/>
          <w:bCs/>
          <w:sz w:val="22"/>
          <w:szCs w:val="22"/>
          <w:u w:val="single"/>
        </w:rPr>
        <w:t>LU20 1111 0281 5727 0000</w:t>
      </w:r>
    </w:p>
    <w:p w:rsidR="00A3471A" w:rsidRPr="005A1FAF" w:rsidRDefault="00A3471A" w:rsidP="00A3471A">
      <w:pPr>
        <w:jc w:val="center"/>
        <w:outlineLvl w:val="0"/>
        <w:rPr>
          <w:rFonts w:asciiTheme="minorHAnsi" w:hAnsiTheme="minorHAnsi"/>
          <w:sz w:val="22"/>
          <w:szCs w:val="22"/>
        </w:rPr>
      </w:pPr>
      <w:r w:rsidRPr="005A1FAF">
        <w:rPr>
          <w:rFonts w:asciiTheme="minorHAnsi" w:hAnsiTheme="minorHAnsi"/>
          <w:b/>
          <w:sz w:val="22"/>
          <w:szCs w:val="22"/>
          <w:u w:val="single"/>
        </w:rPr>
        <w:t>de la Chaîne des Rôtisseurs vaut inscription</w:t>
      </w:r>
      <w:r w:rsidRPr="005A1FAF">
        <w:rPr>
          <w:rFonts w:asciiTheme="minorHAnsi" w:hAnsiTheme="minorHAnsi"/>
          <w:sz w:val="22"/>
          <w:szCs w:val="22"/>
        </w:rPr>
        <w:t>.</w:t>
      </w:r>
    </w:p>
    <w:sectPr w:rsidR="00A3471A" w:rsidRPr="005A1FAF" w:rsidSect="00AF4C7F">
      <w:pgSz w:w="16838" w:h="11906" w:orient="landscape"/>
      <w:pgMar w:top="568" w:right="395" w:bottom="1134" w:left="426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>
    <w:nsid w:val="3C990C94"/>
    <w:multiLevelType w:val="hybridMultilevel"/>
    <w:tmpl w:val="9306E3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>
    <w:nsid w:val="58394D7C"/>
    <w:multiLevelType w:val="hybridMultilevel"/>
    <w:tmpl w:val="8A52F94C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>
    <w:nsid w:val="5CC41C66"/>
    <w:multiLevelType w:val="hybridMultilevel"/>
    <w:tmpl w:val="D8E68DE4"/>
    <w:lvl w:ilvl="0" w:tplc="33468AD6">
      <w:start w:val="70"/>
      <w:numFmt w:val="bullet"/>
      <w:lvlText w:val="-"/>
      <w:lvlJc w:val="left"/>
      <w:pPr>
        <w:ind w:left="720" w:hanging="360"/>
      </w:pPr>
      <w:rPr>
        <w:rFonts w:ascii="Monotype Corsiva" w:eastAsia="Times New Roman" w:hAnsi="Monotype Corsiv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1">
    <w:nsid w:val="76C77094"/>
    <w:multiLevelType w:val="hybridMultilevel"/>
    <w:tmpl w:val="689CB0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2478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A46E0C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11"/>
  </w:num>
  <w:num w:numId="10">
    <w:abstractNumId w:val="3"/>
  </w:num>
  <w:num w:numId="11">
    <w:abstractNumId w:val="8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9774F"/>
    <w:rsid w:val="000174AC"/>
    <w:rsid w:val="000218B2"/>
    <w:rsid w:val="000C78E0"/>
    <w:rsid w:val="00136496"/>
    <w:rsid w:val="00167213"/>
    <w:rsid w:val="001768B7"/>
    <w:rsid w:val="001D2A8E"/>
    <w:rsid w:val="001D38BD"/>
    <w:rsid w:val="001E56A4"/>
    <w:rsid w:val="00212F3F"/>
    <w:rsid w:val="00240D03"/>
    <w:rsid w:val="00244627"/>
    <w:rsid w:val="002827D2"/>
    <w:rsid w:val="002915C6"/>
    <w:rsid w:val="00297275"/>
    <w:rsid w:val="002A1DA1"/>
    <w:rsid w:val="002B3983"/>
    <w:rsid w:val="00345C84"/>
    <w:rsid w:val="003870D3"/>
    <w:rsid w:val="003A143D"/>
    <w:rsid w:val="003A7A79"/>
    <w:rsid w:val="003C1906"/>
    <w:rsid w:val="004419CC"/>
    <w:rsid w:val="00476D98"/>
    <w:rsid w:val="00490134"/>
    <w:rsid w:val="0050451C"/>
    <w:rsid w:val="00511783"/>
    <w:rsid w:val="00537674"/>
    <w:rsid w:val="00547835"/>
    <w:rsid w:val="00586FF7"/>
    <w:rsid w:val="005A1FAF"/>
    <w:rsid w:val="00626A67"/>
    <w:rsid w:val="006670E4"/>
    <w:rsid w:val="00690ED6"/>
    <w:rsid w:val="006C3A48"/>
    <w:rsid w:val="006D0A73"/>
    <w:rsid w:val="00737B43"/>
    <w:rsid w:val="00741217"/>
    <w:rsid w:val="00777F62"/>
    <w:rsid w:val="00780191"/>
    <w:rsid w:val="007951CC"/>
    <w:rsid w:val="007B0AB1"/>
    <w:rsid w:val="00857AF1"/>
    <w:rsid w:val="00863DEF"/>
    <w:rsid w:val="00887420"/>
    <w:rsid w:val="00910122"/>
    <w:rsid w:val="00931D94"/>
    <w:rsid w:val="009567F9"/>
    <w:rsid w:val="0095788D"/>
    <w:rsid w:val="009A0909"/>
    <w:rsid w:val="009A2E22"/>
    <w:rsid w:val="009B3EBA"/>
    <w:rsid w:val="009B7BCB"/>
    <w:rsid w:val="00A05CF7"/>
    <w:rsid w:val="00A27CD5"/>
    <w:rsid w:val="00A304A3"/>
    <w:rsid w:val="00A3471A"/>
    <w:rsid w:val="00A47852"/>
    <w:rsid w:val="00A56221"/>
    <w:rsid w:val="00A57D35"/>
    <w:rsid w:val="00AD232C"/>
    <w:rsid w:val="00AE27A4"/>
    <w:rsid w:val="00AF4C7F"/>
    <w:rsid w:val="00B11692"/>
    <w:rsid w:val="00B1389B"/>
    <w:rsid w:val="00B1684D"/>
    <w:rsid w:val="00B55903"/>
    <w:rsid w:val="00B718C4"/>
    <w:rsid w:val="00B95B3D"/>
    <w:rsid w:val="00BC2D59"/>
    <w:rsid w:val="00BD371B"/>
    <w:rsid w:val="00C26227"/>
    <w:rsid w:val="00CD6C7B"/>
    <w:rsid w:val="00CE47FD"/>
    <w:rsid w:val="00CF0F1B"/>
    <w:rsid w:val="00D60A4C"/>
    <w:rsid w:val="00D65CC2"/>
    <w:rsid w:val="00D743DB"/>
    <w:rsid w:val="00D86C04"/>
    <w:rsid w:val="00D9774F"/>
    <w:rsid w:val="00DC6228"/>
    <w:rsid w:val="00E13459"/>
    <w:rsid w:val="00E16C48"/>
    <w:rsid w:val="00E2172D"/>
    <w:rsid w:val="00E512AE"/>
    <w:rsid w:val="00E7377F"/>
    <w:rsid w:val="00EA1B93"/>
    <w:rsid w:val="00EB3AB9"/>
    <w:rsid w:val="00EC11D1"/>
    <w:rsid w:val="00EC68B5"/>
    <w:rsid w:val="00F2525A"/>
    <w:rsid w:val="00FA1C17"/>
    <w:rsid w:val="00FB51C2"/>
    <w:rsid w:val="00FC6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99"/>
    <w:qFormat/>
    <w:rsid w:val="00E2172D"/>
    <w:pPr>
      <w:ind w:left="720"/>
      <w:contextualSpacing/>
    </w:pPr>
  </w:style>
  <w:style w:type="character" w:styleId="Numrodepage">
    <w:name w:val="page number"/>
    <w:basedOn w:val="Policepardfaut"/>
    <w:uiPriority w:val="99"/>
    <w:rsid w:val="00A304A3"/>
    <w:rPr>
      <w:rFonts w:cs="Times New Roman"/>
    </w:rPr>
  </w:style>
  <w:style w:type="character" w:styleId="Lienhypertexte">
    <w:name w:val="Hyperlink"/>
    <w:basedOn w:val="Policepardfaut"/>
    <w:uiPriority w:val="99"/>
    <w:unhideWhenUsed/>
    <w:rsid w:val="00A27CD5"/>
    <w:rPr>
      <w:color w:val="0000FF" w:themeColor="hyperlink"/>
      <w:u w:val="single"/>
    </w:rPr>
  </w:style>
  <w:style w:type="paragraph" w:customStyle="1" w:styleId="ListParagraph1">
    <w:name w:val="List Paragraph1"/>
    <w:basedOn w:val="Normal"/>
    <w:uiPriority w:val="99"/>
    <w:rsid w:val="00A3471A"/>
    <w:pPr>
      <w:ind w:left="720"/>
      <w:contextualSpacing/>
    </w:pPr>
    <w:rPr>
      <w:rFonts w:eastAsia="Calibri"/>
    </w:rPr>
  </w:style>
  <w:style w:type="paragraph" w:customStyle="1" w:styleId="Corpsdetexte31">
    <w:name w:val="Corps de texte 31"/>
    <w:basedOn w:val="Normal"/>
    <w:uiPriority w:val="99"/>
    <w:rsid w:val="00A3471A"/>
    <w:pPr>
      <w:suppressAutoHyphens/>
      <w:jc w:val="center"/>
    </w:pPr>
    <w:rPr>
      <w:rFonts w:ascii="Garamond" w:eastAsia="Calibri" w:hAnsi="Garamond"/>
      <w:smallCaps/>
      <w:color w:val="501B0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99"/>
    <w:qFormat/>
    <w:rsid w:val="00E2172D"/>
    <w:pPr>
      <w:ind w:left="720"/>
      <w:contextualSpacing/>
    </w:pPr>
  </w:style>
  <w:style w:type="character" w:styleId="Numrodepage">
    <w:name w:val="page number"/>
    <w:basedOn w:val="Policepardfaut"/>
    <w:uiPriority w:val="99"/>
    <w:rsid w:val="00A304A3"/>
    <w:rPr>
      <w:rFonts w:cs="Times New Roman"/>
    </w:rPr>
  </w:style>
  <w:style w:type="character" w:styleId="Lienhypertexte">
    <w:name w:val="Hyperlink"/>
    <w:basedOn w:val="Policepardfaut"/>
    <w:uiPriority w:val="99"/>
    <w:unhideWhenUsed/>
    <w:rsid w:val="00A27CD5"/>
    <w:rPr>
      <w:color w:val="0000FF" w:themeColor="hyperlink"/>
      <w:u w:val="single"/>
    </w:rPr>
  </w:style>
  <w:style w:type="paragraph" w:customStyle="1" w:styleId="ListParagraph1">
    <w:name w:val="List Paragraph1"/>
    <w:basedOn w:val="Normal"/>
    <w:uiPriority w:val="99"/>
    <w:rsid w:val="00A3471A"/>
    <w:pPr>
      <w:ind w:left="720"/>
      <w:contextualSpacing/>
    </w:pPr>
    <w:rPr>
      <w:rFonts w:eastAsia="Calibri"/>
    </w:rPr>
  </w:style>
  <w:style w:type="paragraph" w:customStyle="1" w:styleId="Corpsdetexte31">
    <w:name w:val="Corps de texte 31"/>
    <w:basedOn w:val="Normal"/>
    <w:uiPriority w:val="99"/>
    <w:rsid w:val="00A3471A"/>
    <w:pPr>
      <w:suppressAutoHyphens/>
      <w:jc w:val="center"/>
    </w:pPr>
    <w:rPr>
      <w:rFonts w:ascii="Garamond" w:eastAsia="Calibri" w:hAnsi="Garamond"/>
      <w:smallCaps/>
      <w:color w:val="501B0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18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86061-325A-4BA1-9050-4479E239F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Programme  2012</vt:lpstr>
    </vt:vector>
  </TitlesOfParts>
  <Company>Intini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 2012</dc:title>
  <dc:creator>Lintini</dc:creator>
  <cp:lastModifiedBy>Francis SANDT</cp:lastModifiedBy>
  <cp:revision>2</cp:revision>
  <cp:lastPrinted>2014-04-17T09:47:00Z</cp:lastPrinted>
  <dcterms:created xsi:type="dcterms:W3CDTF">2014-05-11T11:56:00Z</dcterms:created>
  <dcterms:modified xsi:type="dcterms:W3CDTF">2014-05-11T11:56:00Z</dcterms:modified>
</cp:coreProperties>
</file>